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690" w:rsidRPr="00447EB1" w:rsidRDefault="0045621D" w:rsidP="00D94ECE">
      <w:pPr>
        <w:autoSpaceDE w:val="0"/>
        <w:autoSpaceDN w:val="0"/>
        <w:adjustRightInd w:val="0"/>
        <w:spacing w:after="0" w:line="240" w:lineRule="auto"/>
        <w:jc w:val="center"/>
        <w:rPr>
          <w:rFonts w:ascii="Times New Roman" w:hAnsi="Times New Roman"/>
          <w:b/>
          <w:bCs/>
          <w:sz w:val="20"/>
          <w:szCs w:val="20"/>
        </w:rPr>
      </w:pPr>
      <w:r w:rsidRPr="00447EB1">
        <w:rPr>
          <w:rStyle w:val="fontfrancois"/>
          <w:rFonts w:ascii="Times New Roman" w:hAnsi="Times New Roman"/>
          <w:noProof/>
          <w:lang w:eastAsia="it-IT"/>
        </w:rPr>
        <w:drawing>
          <wp:anchor distT="0" distB="0" distL="114300" distR="114300" simplePos="0" relativeHeight="251658240" behindDoc="0" locked="0" layoutInCell="1" allowOverlap="1" wp14:anchorId="266B88EA" wp14:editId="06703421">
            <wp:simplePos x="0" y="0"/>
            <wp:positionH relativeFrom="column">
              <wp:posOffset>27305</wp:posOffset>
            </wp:positionH>
            <wp:positionV relativeFrom="paragraph">
              <wp:posOffset>0</wp:posOffset>
            </wp:positionV>
            <wp:extent cx="1258570" cy="8978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3789" w:rsidRPr="00447EB1" w:rsidRDefault="00883789" w:rsidP="007C4FFD">
      <w:pPr>
        <w:autoSpaceDE w:val="0"/>
        <w:autoSpaceDN w:val="0"/>
        <w:adjustRightInd w:val="0"/>
        <w:spacing w:after="0" w:line="240" w:lineRule="auto"/>
        <w:jc w:val="center"/>
        <w:rPr>
          <w:rFonts w:ascii="Times New Roman" w:hAnsi="Times New Roman"/>
          <w:b/>
          <w:bCs/>
          <w:sz w:val="40"/>
          <w:szCs w:val="40"/>
        </w:rPr>
      </w:pPr>
    </w:p>
    <w:p w:rsidR="007C4FFD" w:rsidRPr="00447EB1" w:rsidRDefault="007C4FFD" w:rsidP="007C4FFD">
      <w:pPr>
        <w:autoSpaceDE w:val="0"/>
        <w:autoSpaceDN w:val="0"/>
        <w:adjustRightInd w:val="0"/>
        <w:spacing w:after="0" w:line="240" w:lineRule="auto"/>
        <w:jc w:val="center"/>
        <w:rPr>
          <w:rFonts w:ascii="Times New Roman" w:hAnsi="Times New Roman"/>
          <w:b/>
          <w:bCs/>
        </w:rPr>
      </w:pPr>
    </w:p>
    <w:p w:rsidR="007C4FFD" w:rsidRPr="00447EB1" w:rsidRDefault="007C4FFD" w:rsidP="0045621D">
      <w:pPr>
        <w:spacing w:line="360" w:lineRule="auto"/>
        <w:rPr>
          <w:rStyle w:val="fontfrancois"/>
          <w:rFonts w:ascii="Times New Roman" w:hAnsi="Times New Roman"/>
          <w:b/>
          <w:sz w:val="28"/>
          <w:szCs w:val="28"/>
        </w:rPr>
      </w:pPr>
      <w:r w:rsidRPr="00447EB1">
        <w:rPr>
          <w:rStyle w:val="fontfrancois"/>
          <w:rFonts w:ascii="Times New Roman" w:hAnsi="Times New Roman"/>
          <w:b/>
          <w:sz w:val="28"/>
          <w:szCs w:val="28"/>
        </w:rPr>
        <w:t>CONSORZIO DI BONIFICA PIANURA ISONTINA</w:t>
      </w:r>
    </w:p>
    <w:p w:rsidR="007C4FFD" w:rsidRPr="00447EB1" w:rsidRDefault="007C4FFD" w:rsidP="007C4FFD">
      <w:pPr>
        <w:spacing w:after="0" w:line="360" w:lineRule="auto"/>
        <w:jc w:val="center"/>
        <w:rPr>
          <w:rFonts w:ascii="Times New Roman" w:hAnsi="Times New Roman"/>
          <w:b/>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5621D" w:rsidRPr="00447EB1" w:rsidRDefault="0045621D" w:rsidP="007C4FFD">
      <w:pPr>
        <w:spacing w:after="0" w:line="360" w:lineRule="auto"/>
        <w:jc w:val="center"/>
        <w:rPr>
          <w:rFonts w:ascii="Times New Roman" w:hAnsi="Times New Roman"/>
          <w:b/>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5621D" w:rsidRPr="00447EB1" w:rsidRDefault="0045621D" w:rsidP="007C4FFD">
      <w:pPr>
        <w:spacing w:after="0" w:line="360" w:lineRule="auto"/>
        <w:jc w:val="center"/>
        <w:rPr>
          <w:rFonts w:ascii="Times New Roman" w:hAnsi="Times New Roman"/>
          <w:b/>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36690" w:rsidRPr="00447EB1" w:rsidRDefault="00436690" w:rsidP="00436690">
      <w:pPr>
        <w:jc w:val="center"/>
        <w:rPr>
          <w:rFonts w:ascii="Times New Roman" w:hAnsi="Times New Roman"/>
          <w:b/>
          <w:smallCaps/>
          <w:sz w:val="40"/>
          <w:szCs w:val="40"/>
        </w:rPr>
      </w:pPr>
      <w:r w:rsidRPr="00447EB1">
        <w:rPr>
          <w:rFonts w:ascii="Times New Roman" w:hAnsi="Times New Roman"/>
          <w:b/>
          <w:smallCaps/>
          <w:sz w:val="40"/>
          <w:szCs w:val="40"/>
        </w:rPr>
        <w:t xml:space="preserve">Sezione Specifica del </w:t>
      </w:r>
    </w:p>
    <w:p w:rsidR="00436690" w:rsidRPr="00447EB1" w:rsidRDefault="00436690" w:rsidP="00436690">
      <w:pPr>
        <w:jc w:val="center"/>
        <w:rPr>
          <w:rFonts w:ascii="Times New Roman" w:hAnsi="Times New Roman"/>
          <w:b/>
          <w:sz w:val="40"/>
          <w:szCs w:val="40"/>
        </w:rPr>
      </w:pPr>
      <w:r w:rsidRPr="00447EB1">
        <w:rPr>
          <w:rFonts w:ascii="Times New Roman" w:hAnsi="Times New Roman"/>
          <w:b/>
          <w:sz w:val="40"/>
          <w:szCs w:val="40"/>
        </w:rPr>
        <w:t>Modello Organizzativo</w:t>
      </w:r>
    </w:p>
    <w:p w:rsidR="00436690" w:rsidRPr="00447EB1" w:rsidRDefault="00436690" w:rsidP="00436690">
      <w:pPr>
        <w:jc w:val="center"/>
        <w:rPr>
          <w:rFonts w:ascii="Times New Roman" w:hAnsi="Times New Roman"/>
          <w:b/>
          <w:sz w:val="40"/>
          <w:szCs w:val="40"/>
        </w:rPr>
      </w:pPr>
      <w:proofErr w:type="gramStart"/>
      <w:r w:rsidRPr="00447EB1">
        <w:rPr>
          <w:rFonts w:ascii="Times New Roman" w:hAnsi="Times New Roman"/>
          <w:b/>
          <w:sz w:val="40"/>
          <w:szCs w:val="40"/>
        </w:rPr>
        <w:t>ai</w:t>
      </w:r>
      <w:proofErr w:type="gramEnd"/>
      <w:r w:rsidRPr="00447EB1">
        <w:rPr>
          <w:rFonts w:ascii="Times New Roman" w:hAnsi="Times New Roman"/>
          <w:b/>
          <w:sz w:val="40"/>
          <w:szCs w:val="40"/>
        </w:rPr>
        <w:t xml:space="preserve"> sensi del D.Lgs. 231/01</w:t>
      </w:r>
    </w:p>
    <w:p w:rsidR="00F82E03" w:rsidRPr="00447EB1" w:rsidRDefault="00F82E03" w:rsidP="009D4006">
      <w:pPr>
        <w:spacing w:after="0" w:line="360" w:lineRule="auto"/>
        <w:jc w:val="center"/>
        <w:rPr>
          <w:rFonts w:ascii="Times New Roman" w:hAnsi="Times New Roman"/>
          <w:b/>
        </w:rPr>
      </w:pPr>
    </w:p>
    <w:p w:rsidR="00F82E03" w:rsidRPr="00447EB1" w:rsidRDefault="00F82E03" w:rsidP="009D4006">
      <w:pPr>
        <w:spacing w:after="0" w:line="360" w:lineRule="auto"/>
        <w:jc w:val="center"/>
        <w:rPr>
          <w:rFonts w:ascii="Times New Roman" w:hAnsi="Times New Roman"/>
          <w:b/>
        </w:rPr>
      </w:pPr>
    </w:p>
    <w:p w:rsidR="00F82E03" w:rsidRPr="00447EB1" w:rsidRDefault="00F82E03" w:rsidP="00F82E03">
      <w:pPr>
        <w:spacing w:line="360" w:lineRule="auto"/>
        <w:jc w:val="center"/>
        <w:rPr>
          <w:rFonts w:ascii="Times New Roman" w:hAnsi="Times New Roman"/>
          <w:b/>
          <w:sz w:val="40"/>
          <w:szCs w:val="40"/>
        </w:rPr>
      </w:pPr>
      <w:r w:rsidRPr="00447EB1">
        <w:rPr>
          <w:rFonts w:ascii="Times New Roman" w:hAnsi="Times New Roman"/>
          <w:b/>
          <w:sz w:val="40"/>
          <w:szCs w:val="40"/>
        </w:rPr>
        <w:t>PIANO DI PREVENZIONE DELLA CORRUZIONE</w:t>
      </w:r>
    </w:p>
    <w:p w:rsidR="00F82E03" w:rsidRPr="00447EB1" w:rsidRDefault="00F82E03" w:rsidP="00F82E03">
      <w:pPr>
        <w:spacing w:line="360" w:lineRule="auto"/>
        <w:jc w:val="center"/>
        <w:rPr>
          <w:rFonts w:ascii="Times New Roman" w:hAnsi="Times New Roman"/>
          <w:b/>
          <w:i/>
        </w:rPr>
      </w:pPr>
      <w:r w:rsidRPr="00447EB1">
        <w:rPr>
          <w:rFonts w:ascii="Times New Roman" w:hAnsi="Times New Roman"/>
          <w:b/>
        </w:rPr>
        <w:t>(</w:t>
      </w:r>
      <w:proofErr w:type="gramStart"/>
      <w:r w:rsidRPr="00447EB1">
        <w:rPr>
          <w:rFonts w:ascii="Times New Roman" w:hAnsi="Times New Roman"/>
          <w:b/>
          <w:i/>
        </w:rPr>
        <w:t>redatto</w:t>
      </w:r>
      <w:proofErr w:type="gramEnd"/>
      <w:r w:rsidRPr="00447EB1">
        <w:rPr>
          <w:rFonts w:ascii="Times New Roman" w:hAnsi="Times New Roman"/>
          <w:b/>
          <w:i/>
        </w:rPr>
        <w:t xml:space="preserve"> in attuazione della Legge 190/2012 e secondo quanto previsto nel “Piano Nazionale Anticorruzione” (PNA) approvato dalla CIVIT il 13 settembre 2013</w:t>
      </w:r>
      <w:r w:rsidR="006805B6" w:rsidRPr="00447EB1">
        <w:rPr>
          <w:rFonts w:ascii="Times New Roman" w:hAnsi="Times New Roman"/>
          <w:b/>
          <w:i/>
        </w:rPr>
        <w:t xml:space="preserve"> </w:t>
      </w:r>
      <w:r w:rsidR="006805B6" w:rsidRPr="00447EB1">
        <w:rPr>
          <w:rFonts w:ascii="Times New Roman" w:hAnsi="Times New Roman"/>
          <w:b/>
        </w:rPr>
        <w:t>e</w:t>
      </w:r>
      <w:r w:rsidR="006805B6" w:rsidRPr="00447EB1">
        <w:rPr>
          <w:rFonts w:ascii="Times New Roman" w:hAnsi="Times New Roman"/>
          <w:b/>
          <w:i/>
        </w:rPr>
        <w:t xml:space="preserve"> aggiornato con Determina</w:t>
      </w:r>
      <w:r w:rsidR="00436690" w:rsidRPr="00447EB1">
        <w:rPr>
          <w:rFonts w:ascii="Times New Roman" w:hAnsi="Times New Roman"/>
          <w:b/>
          <w:i/>
        </w:rPr>
        <w:t>zione</w:t>
      </w:r>
      <w:r w:rsidR="006805B6" w:rsidRPr="00447EB1">
        <w:rPr>
          <w:rFonts w:ascii="Times New Roman" w:hAnsi="Times New Roman"/>
          <w:b/>
          <w:i/>
        </w:rPr>
        <w:t xml:space="preserve"> n</w:t>
      </w:r>
      <w:r w:rsidR="001F09F7" w:rsidRPr="00447EB1">
        <w:rPr>
          <w:rFonts w:ascii="Times New Roman" w:hAnsi="Times New Roman"/>
          <w:b/>
          <w:i/>
        </w:rPr>
        <w:t>.</w:t>
      </w:r>
      <w:r w:rsidR="006805B6" w:rsidRPr="00447EB1">
        <w:rPr>
          <w:rFonts w:ascii="Times New Roman" w:hAnsi="Times New Roman"/>
          <w:b/>
          <w:i/>
        </w:rPr>
        <w:t xml:space="preserve"> 12/2015 emanata dall’ANAC</w:t>
      </w:r>
      <w:r w:rsidRPr="00447EB1">
        <w:rPr>
          <w:rFonts w:ascii="Times New Roman" w:hAnsi="Times New Roman"/>
          <w:b/>
          <w:i/>
        </w:rPr>
        <w:t>)</w:t>
      </w:r>
    </w:p>
    <w:p w:rsidR="009D4006" w:rsidRPr="00447EB1" w:rsidRDefault="009D4006" w:rsidP="00F82E03">
      <w:pPr>
        <w:spacing w:line="360" w:lineRule="auto"/>
        <w:jc w:val="center"/>
        <w:rPr>
          <w:rFonts w:ascii="Times New Roman" w:hAnsi="Times New Roman"/>
          <w:b/>
        </w:rPr>
      </w:pPr>
    </w:p>
    <w:p w:rsidR="00E20DF1" w:rsidRPr="00447EB1" w:rsidRDefault="00E20DF1" w:rsidP="00C31930">
      <w:pPr>
        <w:ind w:left="-500" w:right="-530"/>
        <w:jc w:val="center"/>
        <w:rPr>
          <w:rFonts w:ascii="Times New Roman" w:eastAsia="Times New Roman" w:hAnsi="Times New Roman"/>
          <w:b/>
          <w:sz w:val="30"/>
          <w:szCs w:val="30"/>
          <w:lang w:eastAsia="it-IT"/>
        </w:rPr>
      </w:pPr>
      <w:r w:rsidRPr="00447EB1">
        <w:rPr>
          <w:rFonts w:ascii="Times New Roman" w:eastAsia="Times New Roman" w:hAnsi="Times New Roman"/>
          <w:b/>
          <w:sz w:val="30"/>
          <w:szCs w:val="30"/>
          <w:lang w:eastAsia="it-IT"/>
        </w:rPr>
        <w:t>MANUALE DEI PROTOCOLLI</w:t>
      </w:r>
      <w:r w:rsidR="00DD19DB" w:rsidRPr="00447EB1">
        <w:rPr>
          <w:rFonts w:ascii="Times New Roman" w:eastAsia="Times New Roman" w:hAnsi="Times New Roman"/>
          <w:b/>
          <w:sz w:val="30"/>
          <w:szCs w:val="30"/>
          <w:lang w:eastAsia="it-IT"/>
        </w:rPr>
        <w:t xml:space="preserve"> </w:t>
      </w:r>
      <w:r w:rsidR="004E329F" w:rsidRPr="00447EB1">
        <w:rPr>
          <w:rFonts w:ascii="Times New Roman" w:eastAsia="Times New Roman" w:hAnsi="Times New Roman"/>
          <w:b/>
          <w:sz w:val="30"/>
          <w:szCs w:val="30"/>
          <w:lang w:eastAsia="it-IT"/>
        </w:rPr>
        <w:t>(P</w:t>
      </w:r>
      <w:r w:rsidR="008D0A6E" w:rsidRPr="00447EB1">
        <w:rPr>
          <w:rFonts w:ascii="Times New Roman" w:eastAsia="Times New Roman" w:hAnsi="Times New Roman"/>
          <w:b/>
          <w:sz w:val="30"/>
          <w:szCs w:val="30"/>
          <w:lang w:eastAsia="it-IT"/>
        </w:rPr>
        <w:t>PC</w:t>
      </w:r>
      <w:r w:rsidR="004E329F" w:rsidRPr="00447EB1">
        <w:rPr>
          <w:rFonts w:ascii="Times New Roman" w:eastAsia="Times New Roman" w:hAnsi="Times New Roman"/>
          <w:b/>
          <w:sz w:val="30"/>
          <w:szCs w:val="30"/>
          <w:lang w:eastAsia="it-IT"/>
        </w:rPr>
        <w:t>)</w:t>
      </w:r>
    </w:p>
    <w:p w:rsidR="009D4006" w:rsidRPr="00447EB1" w:rsidRDefault="009D4006" w:rsidP="009D4006">
      <w:pPr>
        <w:spacing w:after="0" w:line="360" w:lineRule="auto"/>
        <w:ind w:left="-499" w:right="-527"/>
        <w:jc w:val="center"/>
        <w:rPr>
          <w:rFonts w:ascii="Times New Roman" w:eastAsia="Times New Roman" w:hAnsi="Times New Roman"/>
          <w:b/>
          <w:lang w:eastAsia="it-IT"/>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934"/>
        <w:gridCol w:w="5028"/>
        <w:gridCol w:w="2014"/>
        <w:gridCol w:w="1454"/>
      </w:tblGrid>
      <w:tr w:rsidR="00F82E03" w:rsidRPr="00447EB1" w:rsidTr="00F56474">
        <w:trPr>
          <w:trHeight w:val="327"/>
          <w:jc w:val="center"/>
        </w:trPr>
        <w:tc>
          <w:tcPr>
            <w:tcW w:w="934" w:type="dxa"/>
            <w:shd w:val="clear" w:color="auto" w:fill="BFBFBF"/>
          </w:tcPr>
          <w:p w:rsidR="00F82E03" w:rsidRPr="00447EB1" w:rsidRDefault="00F82E03" w:rsidP="00F56474">
            <w:pPr>
              <w:pStyle w:val="Pidipagina"/>
              <w:tabs>
                <w:tab w:val="clear" w:pos="4819"/>
                <w:tab w:val="clear" w:pos="9638"/>
              </w:tabs>
              <w:spacing w:before="40" w:after="40" w:line="360" w:lineRule="auto"/>
              <w:jc w:val="center"/>
              <w:rPr>
                <w:b/>
                <w:sz w:val="22"/>
                <w:szCs w:val="22"/>
              </w:rPr>
            </w:pPr>
            <w:r w:rsidRPr="00447EB1">
              <w:rPr>
                <w:b/>
                <w:sz w:val="22"/>
                <w:szCs w:val="22"/>
              </w:rPr>
              <w:t>Rev.</w:t>
            </w:r>
          </w:p>
        </w:tc>
        <w:tc>
          <w:tcPr>
            <w:tcW w:w="5028" w:type="dxa"/>
            <w:shd w:val="clear" w:color="auto" w:fill="BFBFBF"/>
          </w:tcPr>
          <w:p w:rsidR="00F82E03" w:rsidRPr="00447EB1" w:rsidRDefault="00F82E03" w:rsidP="00F56474">
            <w:pPr>
              <w:pStyle w:val="Pidipagina"/>
              <w:tabs>
                <w:tab w:val="clear" w:pos="4819"/>
                <w:tab w:val="clear" w:pos="9638"/>
              </w:tabs>
              <w:spacing w:before="40" w:after="40" w:line="360" w:lineRule="auto"/>
              <w:jc w:val="center"/>
              <w:rPr>
                <w:b/>
                <w:sz w:val="22"/>
                <w:szCs w:val="22"/>
              </w:rPr>
            </w:pPr>
            <w:r w:rsidRPr="00447EB1">
              <w:rPr>
                <w:b/>
                <w:sz w:val="22"/>
                <w:szCs w:val="22"/>
              </w:rPr>
              <w:t>Oggetto</w:t>
            </w:r>
          </w:p>
        </w:tc>
        <w:tc>
          <w:tcPr>
            <w:tcW w:w="2014" w:type="dxa"/>
            <w:shd w:val="clear" w:color="auto" w:fill="BFBFBF"/>
          </w:tcPr>
          <w:p w:rsidR="00F82E03" w:rsidRPr="00447EB1" w:rsidRDefault="00F82E03" w:rsidP="00F56474">
            <w:pPr>
              <w:pStyle w:val="Pidipagina"/>
              <w:tabs>
                <w:tab w:val="clear" w:pos="4819"/>
                <w:tab w:val="clear" w:pos="9638"/>
              </w:tabs>
              <w:spacing w:before="40" w:after="40" w:line="360" w:lineRule="auto"/>
              <w:jc w:val="center"/>
              <w:rPr>
                <w:b/>
                <w:sz w:val="22"/>
                <w:szCs w:val="22"/>
              </w:rPr>
            </w:pPr>
            <w:r w:rsidRPr="00447EB1">
              <w:rPr>
                <w:b/>
                <w:sz w:val="22"/>
                <w:szCs w:val="22"/>
              </w:rPr>
              <w:t>Approvazione</w:t>
            </w:r>
          </w:p>
        </w:tc>
        <w:tc>
          <w:tcPr>
            <w:tcW w:w="1454" w:type="dxa"/>
            <w:shd w:val="clear" w:color="auto" w:fill="BFBFBF"/>
          </w:tcPr>
          <w:p w:rsidR="00F82E03" w:rsidRPr="00447EB1" w:rsidRDefault="00F82E03" w:rsidP="00F56474">
            <w:pPr>
              <w:pStyle w:val="Pidipagina"/>
              <w:tabs>
                <w:tab w:val="clear" w:pos="4819"/>
                <w:tab w:val="clear" w:pos="9638"/>
              </w:tabs>
              <w:spacing w:before="40" w:after="40" w:line="360" w:lineRule="auto"/>
              <w:jc w:val="center"/>
              <w:rPr>
                <w:b/>
                <w:sz w:val="22"/>
                <w:szCs w:val="22"/>
              </w:rPr>
            </w:pPr>
            <w:r w:rsidRPr="00447EB1">
              <w:rPr>
                <w:b/>
                <w:sz w:val="22"/>
                <w:szCs w:val="22"/>
              </w:rPr>
              <w:t>Data</w:t>
            </w:r>
          </w:p>
        </w:tc>
      </w:tr>
      <w:tr w:rsidR="00F82E03" w:rsidRPr="00447EB1" w:rsidTr="008B0196">
        <w:trPr>
          <w:trHeight w:val="245"/>
          <w:jc w:val="center"/>
        </w:trPr>
        <w:tc>
          <w:tcPr>
            <w:tcW w:w="934" w:type="dxa"/>
            <w:shd w:val="clear" w:color="auto" w:fill="auto"/>
            <w:vAlign w:val="center"/>
          </w:tcPr>
          <w:p w:rsidR="00F82E03" w:rsidRPr="00447EB1" w:rsidRDefault="00F82E03" w:rsidP="00F56474">
            <w:pPr>
              <w:pStyle w:val="Pidipagina"/>
              <w:tabs>
                <w:tab w:val="clear" w:pos="4819"/>
                <w:tab w:val="clear" w:pos="9638"/>
              </w:tabs>
              <w:spacing w:line="360" w:lineRule="auto"/>
              <w:jc w:val="center"/>
              <w:rPr>
                <w:b/>
                <w:sz w:val="22"/>
                <w:szCs w:val="22"/>
              </w:rPr>
            </w:pPr>
            <w:r w:rsidRPr="00447EB1">
              <w:rPr>
                <w:b/>
                <w:sz w:val="22"/>
                <w:szCs w:val="22"/>
              </w:rPr>
              <w:t>00</w:t>
            </w:r>
          </w:p>
        </w:tc>
        <w:tc>
          <w:tcPr>
            <w:tcW w:w="5028" w:type="dxa"/>
            <w:shd w:val="clear" w:color="auto" w:fill="auto"/>
            <w:vAlign w:val="center"/>
          </w:tcPr>
          <w:p w:rsidR="00F82E03" w:rsidRPr="00447EB1" w:rsidRDefault="00F82E03" w:rsidP="008B0196">
            <w:pPr>
              <w:spacing w:after="0" w:line="240" w:lineRule="auto"/>
              <w:rPr>
                <w:rFonts w:ascii="Times New Roman" w:hAnsi="Times New Roman"/>
              </w:rPr>
            </w:pPr>
            <w:r w:rsidRPr="00447EB1">
              <w:rPr>
                <w:rFonts w:ascii="Times New Roman" w:hAnsi="Times New Roman"/>
              </w:rPr>
              <w:t>Manuale dei protocolli PPC</w:t>
            </w:r>
          </w:p>
        </w:tc>
        <w:tc>
          <w:tcPr>
            <w:tcW w:w="2014" w:type="dxa"/>
            <w:shd w:val="clear" w:color="auto" w:fill="auto"/>
            <w:vAlign w:val="center"/>
          </w:tcPr>
          <w:p w:rsidR="00F82E03" w:rsidRPr="00447EB1" w:rsidRDefault="001F09F7" w:rsidP="0045621D">
            <w:pPr>
              <w:pStyle w:val="Pidipagina"/>
              <w:tabs>
                <w:tab w:val="clear" w:pos="4819"/>
                <w:tab w:val="clear" w:pos="9638"/>
              </w:tabs>
              <w:jc w:val="center"/>
              <w:rPr>
                <w:b/>
                <w:sz w:val="22"/>
                <w:szCs w:val="22"/>
              </w:rPr>
            </w:pPr>
            <w:r w:rsidRPr="00447EB1">
              <w:rPr>
                <w:b/>
                <w:sz w:val="22"/>
                <w:szCs w:val="22"/>
              </w:rPr>
              <w:t>Deputazione Amministrativa</w:t>
            </w:r>
          </w:p>
        </w:tc>
        <w:tc>
          <w:tcPr>
            <w:tcW w:w="1454" w:type="dxa"/>
            <w:shd w:val="clear" w:color="auto" w:fill="auto"/>
          </w:tcPr>
          <w:p w:rsidR="00F82E03" w:rsidRPr="00447EB1" w:rsidRDefault="00F82E03" w:rsidP="00F56474">
            <w:pPr>
              <w:pStyle w:val="Pidipagina"/>
              <w:tabs>
                <w:tab w:val="clear" w:pos="4819"/>
                <w:tab w:val="clear" w:pos="9638"/>
              </w:tabs>
              <w:spacing w:line="360" w:lineRule="auto"/>
              <w:jc w:val="center"/>
              <w:rPr>
                <w:b/>
                <w:sz w:val="22"/>
                <w:szCs w:val="22"/>
              </w:rPr>
            </w:pPr>
          </w:p>
        </w:tc>
      </w:tr>
    </w:tbl>
    <w:p w:rsidR="00317872" w:rsidRPr="00447EB1" w:rsidRDefault="00A54106" w:rsidP="00F82E03">
      <w:pPr>
        <w:jc w:val="center"/>
        <w:rPr>
          <w:rFonts w:ascii="Times New Roman" w:hAnsi="Times New Roman"/>
          <w:b/>
          <w:lang w:eastAsia="it-IT"/>
        </w:rPr>
      </w:pPr>
      <w:r w:rsidRPr="00447EB1">
        <w:rPr>
          <w:rFonts w:ascii="Times New Roman" w:hAnsi="Times New Roman"/>
          <w:color w:val="000080"/>
          <w:lang w:eastAsia="it-IT"/>
        </w:rPr>
        <w:br w:type="page"/>
      </w:r>
      <w:r w:rsidR="00544862" w:rsidRPr="00447EB1">
        <w:rPr>
          <w:rFonts w:ascii="Times New Roman" w:hAnsi="Times New Roman"/>
          <w:b/>
          <w:lang w:eastAsia="it-IT"/>
        </w:rPr>
        <w:lastRenderedPageBreak/>
        <w:t>SOMMARIO</w:t>
      </w:r>
    </w:p>
    <w:p w:rsidR="00F81B65" w:rsidRPr="00447EB1" w:rsidRDefault="00F81B65" w:rsidP="00D73076">
      <w:pPr>
        <w:spacing w:after="0"/>
        <w:jc w:val="both"/>
        <w:rPr>
          <w:rFonts w:ascii="Times New Roman" w:hAnsi="Times New Roman"/>
          <w:sz w:val="20"/>
          <w:szCs w:val="20"/>
          <w:lang w:eastAsia="it-IT"/>
        </w:rPr>
      </w:pPr>
    </w:p>
    <w:p w:rsidR="003759FF" w:rsidRPr="00447EB1" w:rsidRDefault="002705E4" w:rsidP="00E366EB">
      <w:pPr>
        <w:pStyle w:val="Sommario1"/>
        <w:rPr>
          <w:rFonts w:ascii="Times New Roman" w:eastAsia="Times New Roman" w:hAnsi="Times New Roman"/>
          <w:noProof/>
          <w:lang w:eastAsia="it-IT"/>
        </w:rPr>
      </w:pPr>
      <w:r w:rsidRPr="00447EB1">
        <w:rPr>
          <w:rFonts w:ascii="Times New Roman" w:hAnsi="Times New Roman"/>
        </w:rPr>
        <w:fldChar w:fldCharType="begin"/>
      </w:r>
      <w:r w:rsidRPr="00447EB1">
        <w:rPr>
          <w:rFonts w:ascii="Times New Roman" w:hAnsi="Times New Roman"/>
        </w:rPr>
        <w:instrText xml:space="preserve"> TOC \o "1-3" \h \z \u </w:instrText>
      </w:r>
      <w:r w:rsidRPr="00447EB1">
        <w:rPr>
          <w:rFonts w:ascii="Times New Roman" w:hAnsi="Times New Roman"/>
        </w:rPr>
        <w:fldChar w:fldCharType="separate"/>
      </w:r>
      <w:hyperlink w:anchor="_Toc439949989" w:history="1">
        <w:r w:rsidR="003759FF" w:rsidRPr="00447EB1">
          <w:rPr>
            <w:rStyle w:val="Collegamentoipertestuale"/>
            <w:rFonts w:ascii="Times New Roman" w:hAnsi="Times New Roman"/>
            <w:noProof/>
            <w:sz w:val="20"/>
            <w:szCs w:val="20"/>
            <w:lang w:eastAsia="it-IT"/>
          </w:rPr>
          <w:t>PREMESSA</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_Toc439949989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3</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0" w:history="1">
        <w:r w:rsidR="003759FF" w:rsidRPr="00447EB1">
          <w:rPr>
            <w:rStyle w:val="Collegamentoipertestuale"/>
            <w:rFonts w:ascii="Times New Roman" w:hAnsi="Times New Roman"/>
            <w:noProof/>
            <w:sz w:val="20"/>
            <w:szCs w:val="20"/>
          </w:rPr>
          <w:t>DEPUTAZIONE AMMINISTRATIVA</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_Toc439949990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5</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1" w:history="1">
        <w:r w:rsidR="003759FF" w:rsidRPr="00447EB1">
          <w:rPr>
            <w:rStyle w:val="Collegamentoipertestuale"/>
            <w:rFonts w:ascii="Times New Roman" w:hAnsi="Times New Roman"/>
            <w:noProof/>
            <w:sz w:val="20"/>
            <w:szCs w:val="20"/>
          </w:rPr>
          <w:t>RISCHI NELL’AREA RPNA 01 ACQUISIZIONE E PROGRESSIONE DEL PERSONALE</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_Toc439949991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8</w:t>
        </w:r>
        <w:r w:rsidR="003759FF" w:rsidRPr="00447EB1">
          <w:rPr>
            <w:rFonts w:ascii="Times New Roman" w:hAnsi="Times New Roman"/>
            <w:noProof/>
            <w:webHidden/>
          </w:rPr>
          <w:fldChar w:fldCharType="end"/>
        </w:r>
      </w:hyperlink>
    </w:p>
    <w:p w:rsidR="003759FF" w:rsidRPr="00447EB1" w:rsidRDefault="00525BD3" w:rsidP="00E366EB">
      <w:pPr>
        <w:pStyle w:val="Sommario1"/>
        <w:spacing w:line="240" w:lineRule="auto"/>
        <w:rPr>
          <w:rFonts w:ascii="Times New Roman" w:eastAsia="Times New Roman" w:hAnsi="Times New Roman"/>
          <w:noProof/>
          <w:lang w:eastAsia="it-IT"/>
        </w:rPr>
      </w:pPr>
      <w:hyperlink w:anchor="_Toc439949992" w:history="1">
        <w:r w:rsidR="003759FF" w:rsidRPr="00447EB1">
          <w:rPr>
            <w:rStyle w:val="Collegamentoipertestuale"/>
            <w:rFonts w:ascii="Times New Roman" w:hAnsi="Times New Roman"/>
            <w:noProof/>
            <w:sz w:val="20"/>
            <w:szCs w:val="20"/>
          </w:rPr>
          <w:t xml:space="preserve">RISCHI NELL’AREA RPNA 02 AFFIDAMENTO DI LAVORI, SERVIZI E FORNITURE </w:t>
        </w:r>
        <w:r w:rsidR="00E366EB" w:rsidRPr="00447EB1">
          <w:rPr>
            <w:rStyle w:val="Collegamentoipertestuale"/>
            <w:rFonts w:ascii="Times New Roman" w:hAnsi="Times New Roman"/>
            <w:noProof/>
            <w:sz w:val="20"/>
            <w:szCs w:val="20"/>
          </w:rPr>
          <w:br/>
        </w:r>
        <w:r w:rsidR="003759FF" w:rsidRPr="00447EB1">
          <w:rPr>
            <w:rStyle w:val="Collegamentoipertestuale"/>
            <w:rFonts w:ascii="Times New Roman" w:hAnsi="Times New Roman"/>
            <w:noProof/>
            <w:sz w:val="20"/>
            <w:szCs w:val="20"/>
          </w:rPr>
          <w:t>(Ente come stazione appaltante)</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_Toc439949992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19</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3" w:history="1">
        <w:r w:rsidR="003759FF" w:rsidRPr="00447EB1">
          <w:rPr>
            <w:rStyle w:val="Collegamentoipertestuale"/>
            <w:rFonts w:ascii="Times New Roman" w:hAnsi="Times New Roman"/>
            <w:noProof/>
            <w:sz w:val="20"/>
            <w:szCs w:val="20"/>
          </w:rPr>
          <w:t xml:space="preserve">RISCHI NELL’AREA RPNA 03 PROVVEDIMENTI AMPLIATIVI DELLA SFERA GIURIDICA DEI </w:t>
        </w:r>
        <w:r w:rsidR="00E366EB" w:rsidRPr="00447EB1">
          <w:rPr>
            <w:rStyle w:val="Collegamentoipertestuale"/>
            <w:rFonts w:ascii="Times New Roman" w:hAnsi="Times New Roman"/>
            <w:noProof/>
            <w:sz w:val="20"/>
            <w:szCs w:val="20"/>
          </w:rPr>
          <w:br/>
        </w:r>
        <w:r w:rsidR="003759FF" w:rsidRPr="00447EB1">
          <w:rPr>
            <w:rStyle w:val="Collegamentoipertestuale"/>
            <w:rFonts w:ascii="Times New Roman" w:hAnsi="Times New Roman"/>
            <w:noProof/>
            <w:sz w:val="20"/>
            <w:szCs w:val="20"/>
          </w:rPr>
          <w:t>DESTINATARI PRIVI DI EFFETTO ECONOMICO DIRETTO ED IMMEDIATO PER IL DESTINATARIO</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_Toc439949993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48</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4" w:history="1">
        <w:r w:rsidR="003759FF" w:rsidRPr="00447EB1">
          <w:rPr>
            <w:rStyle w:val="Collegamentoipertestuale"/>
            <w:rFonts w:ascii="Times New Roman" w:hAnsi="Times New Roman"/>
            <w:noProof/>
            <w:sz w:val="20"/>
            <w:szCs w:val="20"/>
          </w:rPr>
          <w:t xml:space="preserve">RISCHI NELL’AREA RPNA 04 PROVVEDIMENTI AMPLIATIVI DELLA SFERA GIURIDICA DEI </w:t>
        </w:r>
        <w:r w:rsidR="00E366EB" w:rsidRPr="00447EB1">
          <w:rPr>
            <w:rStyle w:val="Collegamentoipertestuale"/>
            <w:rFonts w:ascii="Times New Roman" w:hAnsi="Times New Roman"/>
            <w:noProof/>
            <w:sz w:val="20"/>
            <w:szCs w:val="20"/>
          </w:rPr>
          <w:br/>
        </w:r>
        <w:r w:rsidR="003759FF" w:rsidRPr="00447EB1">
          <w:rPr>
            <w:rStyle w:val="Collegamentoipertestuale"/>
            <w:rFonts w:ascii="Times New Roman" w:hAnsi="Times New Roman"/>
            <w:noProof/>
            <w:sz w:val="20"/>
            <w:szCs w:val="20"/>
          </w:rPr>
          <w:t>DESTINATARI CON EFFETTO ECONOMICO DIRETTO ED IMMEDIATO PER IL DESTINATARIO</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_Toc439949994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52</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5" w:history="1">
        <w:r w:rsidR="003759FF" w:rsidRPr="00447EB1">
          <w:rPr>
            <w:rStyle w:val="Collegamentoipertestuale"/>
            <w:rFonts w:ascii="Times New Roman" w:hAnsi="Times New Roman"/>
            <w:noProof/>
            <w:sz w:val="20"/>
            <w:szCs w:val="20"/>
          </w:rPr>
          <w:t>RISCHI NELL’AREA RPNA 05 GESTIONE DEL PATRIMONIO</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_Toc439949995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63</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6" w:history="1">
        <w:r w:rsidR="003759FF" w:rsidRPr="00447EB1">
          <w:rPr>
            <w:rStyle w:val="Collegamentoipertestuale"/>
            <w:rFonts w:ascii="Times New Roman" w:hAnsi="Times New Roman"/>
            <w:noProof/>
            <w:sz w:val="20"/>
            <w:szCs w:val="20"/>
          </w:rPr>
          <w:t>RISCHI NELL’AREA RPNA 06 GESTIONE DELLE ENTRATE E DELLE SPESE</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_Toc439949996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66</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7" w:history="1">
        <w:r w:rsidR="003759FF" w:rsidRPr="00447EB1">
          <w:rPr>
            <w:rStyle w:val="Collegamentoipertestuale"/>
            <w:rFonts w:ascii="Times New Roman" w:hAnsi="Times New Roman"/>
            <w:noProof/>
            <w:sz w:val="20"/>
            <w:szCs w:val="20"/>
          </w:rPr>
          <w:t>RISCHI NELL’AREA RPNA 07 RAPPORTI CON ISTITUTI DI CREDITO</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_Toc439949997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68</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8" w:history="1">
        <w:r w:rsidR="003759FF" w:rsidRPr="00447EB1">
          <w:rPr>
            <w:rStyle w:val="Collegamentoipertestuale"/>
            <w:rFonts w:ascii="Times New Roman" w:hAnsi="Times New Roman"/>
            <w:noProof/>
            <w:sz w:val="20"/>
            <w:szCs w:val="20"/>
          </w:rPr>
          <w:t>RISCHI NELL’AREA RPNA 08 AFFARI LEGALI E CONTENZIOSO</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_Toc439949998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70</w:t>
        </w:r>
        <w:r w:rsidR="003759FF" w:rsidRPr="00447EB1">
          <w:rPr>
            <w:rFonts w:ascii="Times New Roman" w:hAnsi="Times New Roman"/>
            <w:noProof/>
            <w:webHidden/>
          </w:rPr>
          <w:fldChar w:fldCharType="end"/>
        </w:r>
      </w:hyperlink>
    </w:p>
    <w:p w:rsidR="003759FF" w:rsidRPr="00447EB1" w:rsidRDefault="00525BD3" w:rsidP="00E366EB">
      <w:pPr>
        <w:pStyle w:val="Sommario1"/>
        <w:rPr>
          <w:rFonts w:ascii="Times New Roman" w:eastAsia="Times New Roman" w:hAnsi="Times New Roman"/>
          <w:noProof/>
          <w:lang w:eastAsia="it-IT"/>
        </w:rPr>
      </w:pPr>
      <w:hyperlink w:anchor="_Toc439949999" w:history="1">
        <w:r w:rsidR="003759FF" w:rsidRPr="00447EB1">
          <w:rPr>
            <w:rStyle w:val="Collegamentoipertestuale"/>
            <w:rFonts w:ascii="Times New Roman" w:hAnsi="Times New Roman"/>
            <w:caps/>
            <w:noProof/>
            <w:sz w:val="20"/>
            <w:szCs w:val="20"/>
          </w:rPr>
          <w:t>Flussi informativi da e verso il Responsabile della Prevenzione della Corruzione</w:t>
        </w:r>
        <w:r w:rsidR="003759FF" w:rsidRPr="00447EB1">
          <w:rPr>
            <w:rFonts w:ascii="Times New Roman" w:hAnsi="Times New Roman"/>
            <w:noProof/>
            <w:webHidden/>
          </w:rPr>
          <w:tab/>
        </w:r>
        <w:r w:rsidR="003759FF" w:rsidRPr="00447EB1">
          <w:rPr>
            <w:rFonts w:ascii="Times New Roman" w:hAnsi="Times New Roman"/>
            <w:noProof/>
            <w:webHidden/>
          </w:rPr>
          <w:fldChar w:fldCharType="begin"/>
        </w:r>
        <w:r w:rsidR="003759FF" w:rsidRPr="00447EB1">
          <w:rPr>
            <w:rFonts w:ascii="Times New Roman" w:hAnsi="Times New Roman"/>
            <w:noProof/>
            <w:webHidden/>
          </w:rPr>
          <w:instrText xml:space="preserve"> PAGEREF _Toc439949999 \h </w:instrText>
        </w:r>
        <w:r w:rsidR="003759FF" w:rsidRPr="00447EB1">
          <w:rPr>
            <w:rFonts w:ascii="Times New Roman" w:hAnsi="Times New Roman"/>
            <w:noProof/>
            <w:webHidden/>
          </w:rPr>
        </w:r>
        <w:r w:rsidR="003759FF" w:rsidRPr="00447EB1">
          <w:rPr>
            <w:rFonts w:ascii="Times New Roman" w:hAnsi="Times New Roman"/>
            <w:noProof/>
            <w:webHidden/>
          </w:rPr>
          <w:fldChar w:fldCharType="separate"/>
        </w:r>
        <w:r w:rsidR="002C0B09" w:rsidRPr="00447EB1">
          <w:rPr>
            <w:rFonts w:ascii="Times New Roman" w:hAnsi="Times New Roman"/>
            <w:noProof/>
            <w:webHidden/>
          </w:rPr>
          <w:t>72</w:t>
        </w:r>
        <w:r w:rsidR="003759FF" w:rsidRPr="00447EB1">
          <w:rPr>
            <w:rFonts w:ascii="Times New Roman" w:hAnsi="Times New Roman"/>
            <w:noProof/>
            <w:webHidden/>
          </w:rPr>
          <w:fldChar w:fldCharType="end"/>
        </w:r>
      </w:hyperlink>
    </w:p>
    <w:p w:rsidR="007E2C21" w:rsidRPr="00447EB1" w:rsidRDefault="002705E4">
      <w:pPr>
        <w:rPr>
          <w:rFonts w:ascii="Times New Roman" w:hAnsi="Times New Roman"/>
          <w:sz w:val="20"/>
          <w:szCs w:val="20"/>
        </w:rPr>
      </w:pPr>
      <w:r w:rsidRPr="00447EB1">
        <w:rPr>
          <w:rFonts w:ascii="Times New Roman" w:hAnsi="Times New Roman"/>
          <w:sz w:val="20"/>
          <w:szCs w:val="20"/>
        </w:rPr>
        <w:fldChar w:fldCharType="end"/>
      </w:r>
    </w:p>
    <w:p w:rsidR="00A54106" w:rsidRPr="00447EB1" w:rsidRDefault="008D1EEB" w:rsidP="007E2C21">
      <w:pPr>
        <w:pStyle w:val="Titolo1"/>
        <w:jc w:val="center"/>
        <w:rPr>
          <w:rFonts w:ascii="Times New Roman" w:hAnsi="Times New Roman"/>
          <w:sz w:val="20"/>
          <w:lang w:eastAsia="it-IT"/>
        </w:rPr>
      </w:pPr>
      <w:r w:rsidRPr="00447EB1">
        <w:rPr>
          <w:rFonts w:ascii="Times New Roman" w:hAnsi="Times New Roman"/>
          <w:sz w:val="20"/>
          <w:lang w:eastAsia="it-IT"/>
        </w:rPr>
        <w:br w:type="page"/>
      </w:r>
      <w:bookmarkStart w:id="0" w:name="_Toc411441487"/>
      <w:bookmarkStart w:id="1" w:name="_Toc415665920"/>
      <w:bookmarkStart w:id="2" w:name="_Toc439949989"/>
      <w:r w:rsidR="00F96399" w:rsidRPr="00447EB1">
        <w:rPr>
          <w:rFonts w:ascii="Times New Roman" w:hAnsi="Times New Roman"/>
          <w:sz w:val="20"/>
          <w:lang w:eastAsia="it-IT"/>
        </w:rPr>
        <w:lastRenderedPageBreak/>
        <w:t>PREMESSA</w:t>
      </w:r>
      <w:bookmarkEnd w:id="0"/>
      <w:bookmarkEnd w:id="1"/>
      <w:bookmarkEnd w:id="2"/>
    </w:p>
    <w:p w:rsidR="002C0B09" w:rsidRPr="00447EB1" w:rsidRDefault="002C0B09" w:rsidP="00447EB1">
      <w:pPr>
        <w:autoSpaceDE w:val="0"/>
        <w:autoSpaceDN w:val="0"/>
        <w:adjustRightInd w:val="0"/>
        <w:spacing w:before="240" w:line="240" w:lineRule="auto"/>
        <w:jc w:val="both"/>
        <w:rPr>
          <w:rFonts w:ascii="Times New Roman" w:hAnsi="Times New Roman"/>
          <w:sz w:val="24"/>
          <w:szCs w:val="24"/>
          <w:lang w:eastAsia="it-IT"/>
        </w:rPr>
      </w:pPr>
      <w:r w:rsidRPr="00447EB1">
        <w:rPr>
          <w:rFonts w:ascii="Times New Roman" w:hAnsi="Times New Roman"/>
          <w:sz w:val="24"/>
          <w:szCs w:val="24"/>
          <w:lang w:eastAsia="it-IT"/>
        </w:rPr>
        <w:t>Il presente Manuale descrive la “</w:t>
      </w:r>
      <w:r w:rsidRPr="00447EB1">
        <w:rPr>
          <w:rFonts w:ascii="Times New Roman" w:hAnsi="Times New Roman"/>
          <w:i/>
          <w:sz w:val="24"/>
          <w:szCs w:val="24"/>
          <w:lang w:eastAsia="it-IT"/>
        </w:rPr>
        <w:t>mappatura</w:t>
      </w:r>
      <w:r w:rsidRPr="00447EB1">
        <w:rPr>
          <w:rFonts w:ascii="Times New Roman" w:hAnsi="Times New Roman"/>
          <w:sz w:val="24"/>
          <w:szCs w:val="24"/>
          <w:lang w:eastAsia="it-IT"/>
        </w:rPr>
        <w:t xml:space="preserve">” delle occasioni di realizzazione della condotta illecita rilevante ai sensi della L. 190/2012, in capo a ciascuna unità </w:t>
      </w:r>
      <w:proofErr w:type="gramStart"/>
      <w:r w:rsidRPr="00447EB1">
        <w:rPr>
          <w:rFonts w:ascii="Times New Roman" w:hAnsi="Times New Roman"/>
          <w:sz w:val="24"/>
          <w:szCs w:val="24"/>
          <w:lang w:eastAsia="it-IT"/>
        </w:rPr>
        <w:t>organizzativa  precedentemente</w:t>
      </w:r>
      <w:proofErr w:type="gramEnd"/>
      <w:r w:rsidRPr="00447EB1">
        <w:rPr>
          <w:rFonts w:ascii="Times New Roman" w:hAnsi="Times New Roman"/>
          <w:sz w:val="24"/>
          <w:szCs w:val="24"/>
          <w:lang w:eastAsia="it-IT"/>
        </w:rPr>
        <w:t xml:space="preserve"> indagata. </w:t>
      </w:r>
    </w:p>
    <w:p w:rsidR="002C0B09" w:rsidRPr="00447EB1" w:rsidRDefault="002C0B09" w:rsidP="00447EB1">
      <w:pPr>
        <w:autoSpaceDE w:val="0"/>
        <w:autoSpaceDN w:val="0"/>
        <w:adjustRightInd w:val="0"/>
        <w:spacing w:before="240" w:after="0" w:line="240" w:lineRule="auto"/>
        <w:jc w:val="both"/>
        <w:rPr>
          <w:rFonts w:ascii="Times New Roman" w:hAnsi="Times New Roman"/>
          <w:sz w:val="24"/>
          <w:szCs w:val="24"/>
          <w:lang w:eastAsia="it-IT"/>
        </w:rPr>
      </w:pPr>
      <w:r w:rsidRPr="00447EB1">
        <w:rPr>
          <w:rFonts w:ascii="Times New Roman" w:hAnsi="Times New Roman"/>
          <w:sz w:val="24"/>
          <w:szCs w:val="24"/>
          <w:lang w:eastAsia="it-IT"/>
        </w:rPr>
        <w:t>L’articolazione dello stesso è basata su tre componenti:</w:t>
      </w:r>
    </w:p>
    <w:p w:rsidR="002C0B09" w:rsidRPr="00447EB1" w:rsidRDefault="002C0B09" w:rsidP="00447EB1">
      <w:pPr>
        <w:numPr>
          <w:ilvl w:val="0"/>
          <w:numId w:val="1"/>
        </w:numPr>
        <w:autoSpaceDE w:val="0"/>
        <w:autoSpaceDN w:val="0"/>
        <w:adjustRightInd w:val="0"/>
        <w:spacing w:after="0" w:line="240" w:lineRule="auto"/>
        <w:ind w:left="426" w:hanging="426"/>
        <w:jc w:val="both"/>
        <w:rPr>
          <w:rFonts w:ascii="Times New Roman" w:hAnsi="Times New Roman"/>
          <w:sz w:val="24"/>
          <w:szCs w:val="24"/>
          <w:lang w:eastAsia="it-IT"/>
        </w:rPr>
      </w:pPr>
      <w:proofErr w:type="gramStart"/>
      <w:r w:rsidRPr="00447EB1">
        <w:rPr>
          <w:rFonts w:ascii="Times New Roman" w:hAnsi="Times New Roman"/>
          <w:sz w:val="24"/>
          <w:szCs w:val="24"/>
          <w:lang w:eastAsia="it-IT"/>
        </w:rPr>
        <w:t>l’unità</w:t>
      </w:r>
      <w:proofErr w:type="gramEnd"/>
      <w:r w:rsidRPr="00447EB1">
        <w:rPr>
          <w:rFonts w:ascii="Times New Roman" w:hAnsi="Times New Roman"/>
          <w:sz w:val="24"/>
          <w:szCs w:val="24"/>
          <w:lang w:eastAsia="it-IT"/>
        </w:rPr>
        <w:t xml:space="preserve"> organizzativa esposta al rischio reato (Unità Organizzativa);</w:t>
      </w:r>
    </w:p>
    <w:p w:rsidR="002C0B09" w:rsidRPr="00447EB1" w:rsidRDefault="002C0B09" w:rsidP="00447EB1">
      <w:pPr>
        <w:numPr>
          <w:ilvl w:val="0"/>
          <w:numId w:val="1"/>
        </w:numPr>
        <w:autoSpaceDE w:val="0"/>
        <w:autoSpaceDN w:val="0"/>
        <w:adjustRightInd w:val="0"/>
        <w:spacing w:after="0" w:line="240" w:lineRule="auto"/>
        <w:ind w:left="426" w:hanging="426"/>
        <w:jc w:val="both"/>
        <w:rPr>
          <w:rFonts w:ascii="Times New Roman" w:hAnsi="Times New Roman"/>
          <w:sz w:val="24"/>
          <w:szCs w:val="24"/>
          <w:lang w:eastAsia="it-IT"/>
        </w:rPr>
      </w:pPr>
      <w:proofErr w:type="gramStart"/>
      <w:r w:rsidRPr="00447EB1">
        <w:rPr>
          <w:rFonts w:ascii="Times New Roman" w:hAnsi="Times New Roman"/>
          <w:sz w:val="24"/>
          <w:szCs w:val="24"/>
          <w:lang w:eastAsia="it-IT"/>
        </w:rPr>
        <w:t>l’occasione</w:t>
      </w:r>
      <w:proofErr w:type="gramEnd"/>
      <w:r w:rsidRPr="00447EB1">
        <w:rPr>
          <w:rFonts w:ascii="Times New Roman" w:hAnsi="Times New Roman"/>
          <w:sz w:val="24"/>
          <w:szCs w:val="24"/>
          <w:lang w:eastAsia="it-IT"/>
        </w:rPr>
        <w:t xml:space="preserve"> di realizzazione della condotta illecita (Attività sensibile);</w:t>
      </w:r>
    </w:p>
    <w:p w:rsidR="002C0B09" w:rsidRPr="00447EB1" w:rsidRDefault="002C0B09" w:rsidP="00447EB1">
      <w:pPr>
        <w:numPr>
          <w:ilvl w:val="0"/>
          <w:numId w:val="1"/>
        </w:numPr>
        <w:autoSpaceDE w:val="0"/>
        <w:autoSpaceDN w:val="0"/>
        <w:adjustRightInd w:val="0"/>
        <w:spacing w:after="0" w:line="240" w:lineRule="auto"/>
        <w:ind w:left="426" w:hanging="426"/>
        <w:jc w:val="both"/>
        <w:rPr>
          <w:rFonts w:ascii="Times New Roman" w:hAnsi="Times New Roman"/>
          <w:sz w:val="24"/>
          <w:szCs w:val="24"/>
          <w:lang w:eastAsia="it-IT"/>
        </w:rPr>
      </w:pPr>
      <w:proofErr w:type="gramStart"/>
      <w:r w:rsidRPr="00447EB1">
        <w:rPr>
          <w:rFonts w:ascii="Times New Roman" w:hAnsi="Times New Roman"/>
          <w:sz w:val="24"/>
          <w:szCs w:val="24"/>
          <w:lang w:eastAsia="it-IT"/>
        </w:rPr>
        <w:t>la</w:t>
      </w:r>
      <w:proofErr w:type="gramEnd"/>
      <w:r w:rsidRPr="00447EB1">
        <w:rPr>
          <w:rFonts w:ascii="Times New Roman" w:hAnsi="Times New Roman"/>
          <w:sz w:val="24"/>
          <w:szCs w:val="24"/>
          <w:lang w:eastAsia="it-IT"/>
        </w:rPr>
        <w:t xml:space="preserve"> modalità di realizzazione della condotta illecita (Rischio/Reato).</w:t>
      </w:r>
    </w:p>
    <w:p w:rsidR="00E20DF1" w:rsidRPr="00447EB1" w:rsidRDefault="00E20DF1" w:rsidP="00447EB1">
      <w:pPr>
        <w:autoSpaceDE w:val="0"/>
        <w:autoSpaceDN w:val="0"/>
        <w:adjustRightInd w:val="0"/>
        <w:spacing w:before="240" w:after="0" w:line="240" w:lineRule="auto"/>
        <w:jc w:val="both"/>
        <w:rPr>
          <w:rFonts w:ascii="Times New Roman" w:hAnsi="Times New Roman"/>
          <w:sz w:val="24"/>
          <w:szCs w:val="24"/>
          <w:lang w:eastAsia="it-IT"/>
        </w:rPr>
      </w:pPr>
      <w:r w:rsidRPr="00447EB1">
        <w:rPr>
          <w:rFonts w:ascii="Times New Roman" w:hAnsi="Times New Roman"/>
          <w:sz w:val="24"/>
          <w:szCs w:val="24"/>
          <w:lang w:eastAsia="it-IT"/>
        </w:rPr>
        <w:t>La mappatura delle attività aziendali “</w:t>
      </w:r>
      <w:r w:rsidRPr="00447EB1">
        <w:rPr>
          <w:rFonts w:ascii="Times New Roman" w:hAnsi="Times New Roman"/>
          <w:i/>
          <w:sz w:val="24"/>
          <w:szCs w:val="24"/>
          <w:lang w:eastAsia="it-IT"/>
        </w:rPr>
        <w:t>a rischio reato</w:t>
      </w:r>
      <w:r w:rsidRPr="00447EB1">
        <w:rPr>
          <w:rFonts w:ascii="Times New Roman" w:hAnsi="Times New Roman"/>
          <w:sz w:val="24"/>
          <w:szCs w:val="24"/>
          <w:lang w:eastAsia="it-IT"/>
        </w:rPr>
        <w:t xml:space="preserve">” ex </w:t>
      </w:r>
      <w:r w:rsidR="00B83143" w:rsidRPr="00447EB1">
        <w:rPr>
          <w:rFonts w:ascii="Times New Roman" w:hAnsi="Times New Roman"/>
          <w:sz w:val="24"/>
          <w:szCs w:val="24"/>
          <w:lang w:eastAsia="it-IT"/>
        </w:rPr>
        <w:t>L.190/2012</w:t>
      </w:r>
      <w:r w:rsidRPr="00447EB1">
        <w:rPr>
          <w:rFonts w:ascii="Times New Roman" w:hAnsi="Times New Roman"/>
          <w:sz w:val="24"/>
          <w:szCs w:val="24"/>
          <w:lang w:eastAsia="it-IT"/>
        </w:rPr>
        <w:t xml:space="preserve"> consente di definire i comportamenti (</w:t>
      </w:r>
      <w:r w:rsidRPr="00447EB1">
        <w:rPr>
          <w:rFonts w:ascii="Times New Roman" w:hAnsi="Times New Roman"/>
          <w:i/>
          <w:iCs/>
          <w:sz w:val="24"/>
          <w:szCs w:val="24"/>
          <w:lang w:eastAsia="it-IT"/>
        </w:rPr>
        <w:t>Protocolli di controllo</w:t>
      </w:r>
      <w:r w:rsidRPr="00447EB1">
        <w:rPr>
          <w:rFonts w:ascii="Times New Roman" w:hAnsi="Times New Roman"/>
          <w:sz w:val="24"/>
          <w:szCs w:val="24"/>
          <w:lang w:eastAsia="it-IT"/>
        </w:rPr>
        <w:t>) che devono essere rispettati nello svolgimento di tali attività al fine di garantire un Sistema di Controlli Interni concretamente idoneo a prevenire la commissione dei reati previsti dal</w:t>
      </w:r>
      <w:r w:rsidR="00B247CE" w:rsidRPr="00447EB1">
        <w:rPr>
          <w:rFonts w:ascii="Times New Roman" w:hAnsi="Times New Roman"/>
          <w:sz w:val="24"/>
          <w:szCs w:val="24"/>
          <w:lang w:eastAsia="it-IT"/>
        </w:rPr>
        <w:t>la norma</w:t>
      </w:r>
      <w:r w:rsidRPr="00447EB1">
        <w:rPr>
          <w:rFonts w:ascii="Times New Roman" w:hAnsi="Times New Roman"/>
          <w:sz w:val="24"/>
          <w:szCs w:val="24"/>
          <w:lang w:eastAsia="it-IT"/>
        </w:rPr>
        <w:t xml:space="preserve"> </w:t>
      </w:r>
      <w:r w:rsidR="00B247CE" w:rsidRPr="00447EB1">
        <w:rPr>
          <w:rFonts w:ascii="Times New Roman" w:hAnsi="Times New Roman"/>
          <w:sz w:val="24"/>
          <w:szCs w:val="24"/>
          <w:lang w:eastAsia="it-IT"/>
        </w:rPr>
        <w:t>e, più in generale, delle situazioni di ‘</w:t>
      </w:r>
      <w:r w:rsidR="00B247CE" w:rsidRPr="00447EB1">
        <w:rPr>
          <w:rFonts w:ascii="Times New Roman" w:hAnsi="Times New Roman"/>
          <w:i/>
          <w:sz w:val="24"/>
          <w:szCs w:val="24"/>
          <w:lang w:eastAsia="it-IT"/>
        </w:rPr>
        <w:t>cattiva</w:t>
      </w:r>
      <w:r w:rsidR="00B247CE" w:rsidRPr="00447EB1">
        <w:rPr>
          <w:rFonts w:ascii="Times New Roman" w:hAnsi="Times New Roman"/>
          <w:sz w:val="24"/>
          <w:szCs w:val="24"/>
          <w:lang w:eastAsia="it-IT"/>
        </w:rPr>
        <w:t xml:space="preserve"> </w:t>
      </w:r>
      <w:r w:rsidR="00B247CE" w:rsidRPr="00447EB1">
        <w:rPr>
          <w:rFonts w:ascii="Times New Roman" w:hAnsi="Times New Roman"/>
          <w:i/>
          <w:sz w:val="24"/>
          <w:szCs w:val="24"/>
          <w:lang w:eastAsia="it-IT"/>
        </w:rPr>
        <w:t>amministrazione’</w:t>
      </w:r>
      <w:r w:rsidRPr="00447EB1">
        <w:rPr>
          <w:rFonts w:ascii="Times New Roman" w:hAnsi="Times New Roman"/>
          <w:sz w:val="24"/>
          <w:szCs w:val="24"/>
          <w:lang w:eastAsia="it-IT"/>
        </w:rPr>
        <w:t>.</w:t>
      </w:r>
    </w:p>
    <w:p w:rsidR="00E20DF1" w:rsidRPr="00447EB1" w:rsidRDefault="00E20DF1" w:rsidP="00447EB1">
      <w:pPr>
        <w:autoSpaceDE w:val="0"/>
        <w:autoSpaceDN w:val="0"/>
        <w:adjustRightInd w:val="0"/>
        <w:spacing w:before="240" w:after="0" w:line="240" w:lineRule="auto"/>
        <w:jc w:val="both"/>
        <w:rPr>
          <w:rFonts w:ascii="Times New Roman" w:hAnsi="Times New Roman"/>
          <w:sz w:val="24"/>
          <w:szCs w:val="24"/>
          <w:lang w:eastAsia="it-IT"/>
        </w:rPr>
      </w:pPr>
      <w:r w:rsidRPr="00447EB1">
        <w:rPr>
          <w:rFonts w:ascii="Times New Roman" w:hAnsi="Times New Roman"/>
          <w:sz w:val="24"/>
          <w:szCs w:val="24"/>
          <w:lang w:eastAsia="it-IT"/>
        </w:rPr>
        <w:t>I “</w:t>
      </w:r>
      <w:r w:rsidRPr="00447EB1">
        <w:rPr>
          <w:rFonts w:ascii="Times New Roman" w:hAnsi="Times New Roman"/>
          <w:i/>
          <w:sz w:val="24"/>
          <w:szCs w:val="24"/>
          <w:lang w:eastAsia="it-IT"/>
        </w:rPr>
        <w:t>protocolli di controllo</w:t>
      </w:r>
      <w:r w:rsidRPr="00447EB1">
        <w:rPr>
          <w:rFonts w:ascii="Times New Roman" w:hAnsi="Times New Roman"/>
          <w:sz w:val="24"/>
          <w:szCs w:val="24"/>
          <w:lang w:eastAsia="it-IT"/>
        </w:rPr>
        <w:t>” sono composti da:</w:t>
      </w:r>
    </w:p>
    <w:p w:rsidR="00E20DF1" w:rsidRPr="00447EB1" w:rsidRDefault="00E20DF1" w:rsidP="00447EB1">
      <w:pPr>
        <w:numPr>
          <w:ilvl w:val="0"/>
          <w:numId w:val="1"/>
        </w:numPr>
        <w:autoSpaceDE w:val="0"/>
        <w:autoSpaceDN w:val="0"/>
        <w:adjustRightInd w:val="0"/>
        <w:spacing w:after="0" w:line="240" w:lineRule="auto"/>
        <w:ind w:left="426" w:hanging="426"/>
        <w:jc w:val="both"/>
        <w:rPr>
          <w:rFonts w:ascii="Times New Roman" w:hAnsi="Times New Roman"/>
          <w:sz w:val="24"/>
          <w:szCs w:val="24"/>
          <w:lang w:eastAsia="it-IT"/>
        </w:rPr>
      </w:pPr>
      <w:r w:rsidRPr="00447EB1">
        <w:rPr>
          <w:rFonts w:ascii="Times New Roman" w:hAnsi="Times New Roman"/>
          <w:sz w:val="24"/>
          <w:szCs w:val="24"/>
          <w:lang w:eastAsia="it-IT"/>
        </w:rPr>
        <w:t xml:space="preserve">Regole comportamentali, riconducibili al Codice Etico </w:t>
      </w:r>
      <w:r w:rsidR="007116C5" w:rsidRPr="00447EB1">
        <w:rPr>
          <w:rFonts w:ascii="Times New Roman" w:hAnsi="Times New Roman"/>
          <w:sz w:val="24"/>
          <w:szCs w:val="24"/>
          <w:lang w:eastAsia="it-IT"/>
        </w:rPr>
        <w:t>adottato dall’Ente</w:t>
      </w:r>
      <w:r w:rsidRPr="00447EB1">
        <w:rPr>
          <w:rFonts w:ascii="Times New Roman" w:hAnsi="Times New Roman"/>
          <w:sz w:val="24"/>
          <w:szCs w:val="24"/>
          <w:lang w:eastAsia="it-IT"/>
        </w:rPr>
        <w:t>, idonee ad indirizzare</w:t>
      </w:r>
      <w:r w:rsidR="00085F84" w:rsidRPr="00447EB1">
        <w:rPr>
          <w:rFonts w:ascii="Times New Roman" w:hAnsi="Times New Roman"/>
          <w:sz w:val="24"/>
          <w:szCs w:val="24"/>
          <w:lang w:eastAsia="it-IT"/>
        </w:rPr>
        <w:t xml:space="preserve"> </w:t>
      </w:r>
      <w:r w:rsidRPr="00447EB1">
        <w:rPr>
          <w:rFonts w:ascii="Times New Roman" w:hAnsi="Times New Roman"/>
          <w:sz w:val="24"/>
          <w:szCs w:val="24"/>
          <w:lang w:eastAsia="it-IT"/>
        </w:rPr>
        <w:t>l’esercizio delle attività aziendali nel rispetto delle leggi, dei regolamenti e dell’integrità del patrimonio</w:t>
      </w:r>
      <w:r w:rsidR="00085F84" w:rsidRPr="00447EB1">
        <w:rPr>
          <w:rFonts w:ascii="Times New Roman" w:hAnsi="Times New Roman"/>
          <w:sz w:val="24"/>
          <w:szCs w:val="24"/>
          <w:lang w:eastAsia="it-IT"/>
        </w:rPr>
        <w:t xml:space="preserve"> </w:t>
      </w:r>
      <w:r w:rsidRPr="00447EB1">
        <w:rPr>
          <w:rFonts w:ascii="Times New Roman" w:hAnsi="Times New Roman"/>
          <w:sz w:val="24"/>
          <w:szCs w:val="24"/>
          <w:lang w:eastAsia="it-IT"/>
        </w:rPr>
        <w:t>aziendale;</w:t>
      </w:r>
    </w:p>
    <w:p w:rsidR="00E20DF1" w:rsidRPr="00447EB1" w:rsidRDefault="00E20DF1" w:rsidP="00447EB1">
      <w:pPr>
        <w:numPr>
          <w:ilvl w:val="0"/>
          <w:numId w:val="1"/>
        </w:numPr>
        <w:autoSpaceDE w:val="0"/>
        <w:autoSpaceDN w:val="0"/>
        <w:adjustRightInd w:val="0"/>
        <w:spacing w:line="240" w:lineRule="auto"/>
        <w:ind w:left="426" w:hanging="426"/>
        <w:jc w:val="both"/>
        <w:rPr>
          <w:rFonts w:ascii="Times New Roman" w:hAnsi="Times New Roman"/>
          <w:sz w:val="24"/>
          <w:szCs w:val="24"/>
          <w:lang w:eastAsia="it-IT"/>
        </w:rPr>
      </w:pPr>
      <w:r w:rsidRPr="00447EB1">
        <w:rPr>
          <w:rFonts w:ascii="Times New Roman" w:hAnsi="Times New Roman"/>
          <w:sz w:val="24"/>
          <w:szCs w:val="24"/>
          <w:lang w:eastAsia="it-IT"/>
        </w:rPr>
        <w:t>Regole operative, riconducibili alla regolamentazione aziendale che,</w:t>
      </w:r>
      <w:r w:rsidR="00085F84" w:rsidRPr="00447EB1">
        <w:rPr>
          <w:rFonts w:ascii="Times New Roman" w:hAnsi="Times New Roman"/>
          <w:sz w:val="24"/>
          <w:szCs w:val="24"/>
          <w:lang w:eastAsia="it-IT"/>
        </w:rPr>
        <w:t xml:space="preserve"> </w:t>
      </w:r>
      <w:r w:rsidRPr="00447EB1">
        <w:rPr>
          <w:rFonts w:ascii="Times New Roman" w:hAnsi="Times New Roman"/>
          <w:sz w:val="24"/>
          <w:szCs w:val="24"/>
          <w:lang w:eastAsia="it-IT"/>
        </w:rPr>
        <w:t>sintetizzano i principi definiti per la “</w:t>
      </w:r>
      <w:r w:rsidRPr="00447EB1">
        <w:rPr>
          <w:rFonts w:ascii="Times New Roman" w:hAnsi="Times New Roman"/>
          <w:i/>
          <w:sz w:val="24"/>
          <w:szCs w:val="24"/>
          <w:lang w:eastAsia="it-IT"/>
        </w:rPr>
        <w:t>proceduralizzazione</w:t>
      </w:r>
      <w:r w:rsidRPr="00447EB1">
        <w:rPr>
          <w:rFonts w:ascii="Times New Roman" w:hAnsi="Times New Roman"/>
          <w:sz w:val="24"/>
          <w:szCs w:val="24"/>
          <w:lang w:eastAsia="it-IT"/>
        </w:rPr>
        <w:t>” delle attività.</w:t>
      </w:r>
    </w:p>
    <w:p w:rsidR="00E20DF1" w:rsidRPr="00447EB1" w:rsidRDefault="00E20DF1" w:rsidP="00447EB1">
      <w:pPr>
        <w:autoSpaceDE w:val="0"/>
        <w:autoSpaceDN w:val="0"/>
        <w:adjustRightInd w:val="0"/>
        <w:spacing w:after="0" w:line="240" w:lineRule="auto"/>
        <w:jc w:val="both"/>
        <w:rPr>
          <w:rFonts w:ascii="Times New Roman" w:hAnsi="Times New Roman"/>
          <w:sz w:val="24"/>
          <w:szCs w:val="24"/>
          <w:lang w:eastAsia="it-IT"/>
        </w:rPr>
      </w:pPr>
      <w:r w:rsidRPr="00447EB1">
        <w:rPr>
          <w:rFonts w:ascii="Times New Roman" w:hAnsi="Times New Roman"/>
          <w:sz w:val="24"/>
          <w:szCs w:val="24"/>
          <w:lang w:eastAsia="it-IT"/>
        </w:rPr>
        <w:t>Nel documento vengono rappresentate le “</w:t>
      </w:r>
      <w:r w:rsidRPr="00447EB1">
        <w:rPr>
          <w:rFonts w:ascii="Times New Roman" w:hAnsi="Times New Roman"/>
          <w:i/>
          <w:sz w:val="24"/>
          <w:szCs w:val="24"/>
          <w:lang w:eastAsia="it-IT"/>
        </w:rPr>
        <w:t>attività sensibili</w:t>
      </w:r>
      <w:r w:rsidRPr="00447EB1">
        <w:rPr>
          <w:rFonts w:ascii="Times New Roman" w:hAnsi="Times New Roman"/>
          <w:sz w:val="24"/>
          <w:szCs w:val="24"/>
          <w:lang w:eastAsia="it-IT"/>
        </w:rPr>
        <w:t>” ricondo</w:t>
      </w:r>
      <w:r w:rsidR="00270546" w:rsidRPr="00447EB1">
        <w:rPr>
          <w:rFonts w:ascii="Times New Roman" w:hAnsi="Times New Roman"/>
          <w:sz w:val="24"/>
          <w:szCs w:val="24"/>
          <w:lang w:eastAsia="it-IT"/>
        </w:rPr>
        <w:t>tte alla responsa</w:t>
      </w:r>
      <w:r w:rsidR="0054184E" w:rsidRPr="00447EB1">
        <w:rPr>
          <w:rFonts w:ascii="Times New Roman" w:hAnsi="Times New Roman"/>
          <w:sz w:val="24"/>
          <w:szCs w:val="24"/>
          <w:lang w:eastAsia="it-IT"/>
        </w:rPr>
        <w:t>bilità della Deputazione Amministra</w:t>
      </w:r>
      <w:r w:rsidR="002C0B09" w:rsidRPr="00447EB1">
        <w:rPr>
          <w:rFonts w:ascii="Times New Roman" w:hAnsi="Times New Roman"/>
          <w:sz w:val="24"/>
          <w:szCs w:val="24"/>
          <w:lang w:eastAsia="it-IT"/>
        </w:rPr>
        <w:t>tiva</w:t>
      </w:r>
      <w:r w:rsidR="0054184E" w:rsidRPr="00447EB1">
        <w:rPr>
          <w:rFonts w:ascii="Times New Roman" w:hAnsi="Times New Roman"/>
          <w:sz w:val="24"/>
          <w:szCs w:val="24"/>
          <w:lang w:eastAsia="it-IT"/>
        </w:rPr>
        <w:t xml:space="preserve"> </w:t>
      </w:r>
      <w:r w:rsidRPr="00447EB1">
        <w:rPr>
          <w:rFonts w:ascii="Times New Roman" w:hAnsi="Times New Roman"/>
          <w:sz w:val="24"/>
          <w:szCs w:val="24"/>
          <w:lang w:eastAsia="it-IT"/>
        </w:rPr>
        <w:t>e de</w:t>
      </w:r>
      <w:r w:rsidR="00270546" w:rsidRPr="00447EB1">
        <w:rPr>
          <w:rFonts w:ascii="Times New Roman" w:hAnsi="Times New Roman"/>
          <w:sz w:val="24"/>
          <w:szCs w:val="24"/>
          <w:lang w:eastAsia="it-IT"/>
        </w:rPr>
        <w:t>lle altre figure di</w:t>
      </w:r>
      <w:r w:rsidR="0054184E" w:rsidRPr="00447EB1">
        <w:rPr>
          <w:rFonts w:ascii="Times New Roman" w:hAnsi="Times New Roman"/>
          <w:sz w:val="24"/>
          <w:szCs w:val="24"/>
          <w:lang w:eastAsia="it-IT"/>
        </w:rPr>
        <w:t xml:space="preserve"> Direzione o Responsabili di Area</w:t>
      </w:r>
      <w:r w:rsidR="00270546" w:rsidRPr="00447EB1">
        <w:rPr>
          <w:rFonts w:ascii="Times New Roman" w:hAnsi="Times New Roman"/>
          <w:sz w:val="24"/>
          <w:szCs w:val="24"/>
          <w:lang w:eastAsia="it-IT"/>
        </w:rPr>
        <w:t xml:space="preserve"> operanti nell’organizzazione </w:t>
      </w:r>
      <w:r w:rsidR="00F61054" w:rsidRPr="00447EB1">
        <w:rPr>
          <w:rFonts w:ascii="Times New Roman" w:hAnsi="Times New Roman"/>
          <w:sz w:val="24"/>
          <w:szCs w:val="24"/>
          <w:lang w:eastAsia="it-IT"/>
        </w:rPr>
        <w:t>dell’Ente</w:t>
      </w:r>
      <w:r w:rsidRPr="00447EB1">
        <w:rPr>
          <w:rFonts w:ascii="Times New Roman" w:hAnsi="Times New Roman"/>
          <w:sz w:val="24"/>
          <w:szCs w:val="24"/>
          <w:lang w:eastAsia="it-IT"/>
        </w:rPr>
        <w:t>.</w:t>
      </w:r>
    </w:p>
    <w:p w:rsidR="00E20DF1" w:rsidRPr="00447EB1" w:rsidRDefault="00E20DF1" w:rsidP="00447EB1">
      <w:pPr>
        <w:autoSpaceDE w:val="0"/>
        <w:autoSpaceDN w:val="0"/>
        <w:adjustRightInd w:val="0"/>
        <w:spacing w:after="0" w:line="240" w:lineRule="auto"/>
        <w:jc w:val="both"/>
        <w:rPr>
          <w:rFonts w:ascii="Times New Roman" w:hAnsi="Times New Roman"/>
          <w:sz w:val="24"/>
          <w:szCs w:val="24"/>
          <w:lang w:eastAsia="it-IT"/>
        </w:rPr>
      </w:pPr>
      <w:r w:rsidRPr="00447EB1">
        <w:rPr>
          <w:rFonts w:ascii="Times New Roman" w:hAnsi="Times New Roman"/>
          <w:sz w:val="24"/>
          <w:szCs w:val="24"/>
          <w:lang w:eastAsia="it-IT"/>
        </w:rPr>
        <w:t>Per la mappatura delle attività sensibili</w:t>
      </w:r>
      <w:r w:rsidR="00D5203C" w:rsidRPr="00447EB1">
        <w:rPr>
          <w:rFonts w:ascii="Times New Roman" w:hAnsi="Times New Roman"/>
          <w:sz w:val="24"/>
          <w:szCs w:val="24"/>
          <w:lang w:eastAsia="it-IT"/>
        </w:rPr>
        <w:t xml:space="preserve"> sono state </w:t>
      </w:r>
      <w:r w:rsidRPr="00447EB1">
        <w:rPr>
          <w:rFonts w:ascii="Times New Roman" w:hAnsi="Times New Roman"/>
          <w:sz w:val="24"/>
          <w:szCs w:val="24"/>
          <w:lang w:eastAsia="it-IT"/>
        </w:rPr>
        <w:t>utilizzat</w:t>
      </w:r>
      <w:r w:rsidR="00D5203C" w:rsidRPr="00447EB1">
        <w:rPr>
          <w:rFonts w:ascii="Times New Roman" w:hAnsi="Times New Roman"/>
          <w:sz w:val="24"/>
          <w:szCs w:val="24"/>
          <w:lang w:eastAsia="it-IT"/>
        </w:rPr>
        <w:t xml:space="preserve">e delle </w:t>
      </w:r>
      <w:r w:rsidRPr="00447EB1">
        <w:rPr>
          <w:rFonts w:ascii="Times New Roman" w:hAnsi="Times New Roman"/>
          <w:sz w:val="24"/>
          <w:szCs w:val="24"/>
          <w:lang w:eastAsia="it-IT"/>
        </w:rPr>
        <w:t>speci</w:t>
      </w:r>
      <w:r w:rsidR="00085F84" w:rsidRPr="00447EB1">
        <w:rPr>
          <w:rFonts w:ascii="Times New Roman" w:hAnsi="Times New Roman"/>
          <w:sz w:val="24"/>
          <w:szCs w:val="24"/>
          <w:lang w:eastAsia="it-IT"/>
        </w:rPr>
        <w:t>fic</w:t>
      </w:r>
      <w:r w:rsidR="00D5203C" w:rsidRPr="00447EB1">
        <w:rPr>
          <w:rFonts w:ascii="Times New Roman" w:hAnsi="Times New Roman"/>
          <w:sz w:val="24"/>
          <w:szCs w:val="24"/>
          <w:lang w:eastAsia="it-IT"/>
        </w:rPr>
        <w:t>he</w:t>
      </w:r>
      <w:r w:rsidR="00085F84" w:rsidRPr="00447EB1">
        <w:rPr>
          <w:rFonts w:ascii="Times New Roman" w:hAnsi="Times New Roman"/>
          <w:sz w:val="24"/>
          <w:szCs w:val="24"/>
          <w:lang w:eastAsia="it-IT"/>
        </w:rPr>
        <w:t xml:space="preserve"> </w:t>
      </w:r>
      <w:proofErr w:type="spellStart"/>
      <w:r w:rsidR="00085F84" w:rsidRPr="00447EB1">
        <w:rPr>
          <w:rFonts w:ascii="Times New Roman" w:hAnsi="Times New Roman"/>
          <w:i/>
          <w:sz w:val="24"/>
          <w:szCs w:val="24"/>
          <w:lang w:eastAsia="it-IT"/>
        </w:rPr>
        <w:t>check</w:t>
      </w:r>
      <w:proofErr w:type="spellEnd"/>
      <w:r w:rsidR="00085F84" w:rsidRPr="00447EB1">
        <w:rPr>
          <w:rFonts w:ascii="Times New Roman" w:hAnsi="Times New Roman"/>
          <w:i/>
          <w:sz w:val="24"/>
          <w:szCs w:val="24"/>
          <w:lang w:eastAsia="it-IT"/>
        </w:rPr>
        <w:t xml:space="preserve"> list</w:t>
      </w:r>
      <w:r w:rsidR="00085F84" w:rsidRPr="00447EB1">
        <w:rPr>
          <w:rFonts w:ascii="Times New Roman" w:hAnsi="Times New Roman"/>
          <w:sz w:val="24"/>
          <w:szCs w:val="24"/>
          <w:lang w:eastAsia="it-IT"/>
        </w:rPr>
        <w:t xml:space="preserve"> </w:t>
      </w:r>
      <w:r w:rsidRPr="00447EB1">
        <w:rPr>
          <w:rFonts w:ascii="Times New Roman" w:hAnsi="Times New Roman"/>
          <w:sz w:val="24"/>
          <w:szCs w:val="24"/>
          <w:lang w:eastAsia="it-IT"/>
        </w:rPr>
        <w:t>che ha</w:t>
      </w:r>
      <w:r w:rsidR="00D5203C" w:rsidRPr="00447EB1">
        <w:rPr>
          <w:rFonts w:ascii="Times New Roman" w:hAnsi="Times New Roman"/>
          <w:sz w:val="24"/>
          <w:szCs w:val="24"/>
          <w:lang w:eastAsia="it-IT"/>
        </w:rPr>
        <w:t>nno</w:t>
      </w:r>
      <w:r w:rsidR="009266AA" w:rsidRPr="00447EB1">
        <w:rPr>
          <w:rFonts w:ascii="Times New Roman" w:hAnsi="Times New Roman"/>
          <w:sz w:val="24"/>
          <w:szCs w:val="24"/>
          <w:lang w:eastAsia="it-IT"/>
        </w:rPr>
        <w:t xml:space="preserve"> </w:t>
      </w:r>
      <w:r w:rsidRPr="00447EB1">
        <w:rPr>
          <w:rFonts w:ascii="Times New Roman" w:hAnsi="Times New Roman"/>
          <w:sz w:val="24"/>
          <w:szCs w:val="24"/>
          <w:lang w:eastAsia="it-IT"/>
        </w:rPr>
        <w:t>consentito di:</w:t>
      </w:r>
    </w:p>
    <w:p w:rsidR="00E20DF1" w:rsidRPr="00447EB1" w:rsidRDefault="00E20DF1" w:rsidP="00447EB1">
      <w:pPr>
        <w:numPr>
          <w:ilvl w:val="0"/>
          <w:numId w:val="2"/>
        </w:numPr>
        <w:autoSpaceDE w:val="0"/>
        <w:autoSpaceDN w:val="0"/>
        <w:adjustRightInd w:val="0"/>
        <w:spacing w:after="0" w:line="240" w:lineRule="auto"/>
        <w:jc w:val="both"/>
        <w:rPr>
          <w:rFonts w:ascii="Times New Roman" w:hAnsi="Times New Roman"/>
          <w:sz w:val="24"/>
          <w:szCs w:val="24"/>
          <w:lang w:eastAsia="it-IT"/>
        </w:rPr>
      </w:pPr>
      <w:proofErr w:type="gramStart"/>
      <w:r w:rsidRPr="00447EB1">
        <w:rPr>
          <w:rFonts w:ascii="Times New Roman" w:hAnsi="Times New Roman"/>
          <w:sz w:val="24"/>
          <w:szCs w:val="24"/>
          <w:lang w:eastAsia="it-IT"/>
        </w:rPr>
        <w:t>rilevare</w:t>
      </w:r>
      <w:proofErr w:type="gramEnd"/>
      <w:r w:rsidRPr="00447EB1">
        <w:rPr>
          <w:rFonts w:ascii="Times New Roman" w:hAnsi="Times New Roman"/>
          <w:sz w:val="24"/>
          <w:szCs w:val="24"/>
          <w:lang w:eastAsia="it-IT"/>
        </w:rPr>
        <w:t xml:space="preserve"> il grado di coinvolgimento delle unità organizzative nelle att</w:t>
      </w:r>
      <w:r w:rsidR="00085F84" w:rsidRPr="00447EB1">
        <w:rPr>
          <w:rFonts w:ascii="Times New Roman" w:hAnsi="Times New Roman"/>
          <w:sz w:val="24"/>
          <w:szCs w:val="24"/>
          <w:lang w:eastAsia="it-IT"/>
        </w:rPr>
        <w:t xml:space="preserve">ività sensibili ai rischi ex </w:t>
      </w:r>
      <w:r w:rsidR="0090651B" w:rsidRPr="00447EB1">
        <w:rPr>
          <w:rFonts w:ascii="Times New Roman" w:hAnsi="Times New Roman"/>
          <w:sz w:val="24"/>
          <w:szCs w:val="24"/>
          <w:lang w:eastAsia="it-IT"/>
        </w:rPr>
        <w:t>L. 190/2012</w:t>
      </w:r>
      <w:r w:rsidRPr="00447EB1">
        <w:rPr>
          <w:rFonts w:ascii="Times New Roman" w:hAnsi="Times New Roman"/>
          <w:sz w:val="24"/>
          <w:szCs w:val="24"/>
          <w:lang w:eastAsia="it-IT"/>
        </w:rPr>
        <w:t>;</w:t>
      </w:r>
    </w:p>
    <w:p w:rsidR="00085F84" w:rsidRPr="00447EB1" w:rsidRDefault="00E20DF1" w:rsidP="00447EB1">
      <w:pPr>
        <w:numPr>
          <w:ilvl w:val="0"/>
          <w:numId w:val="2"/>
        </w:numPr>
        <w:autoSpaceDE w:val="0"/>
        <w:autoSpaceDN w:val="0"/>
        <w:adjustRightInd w:val="0"/>
        <w:spacing w:after="0" w:line="240" w:lineRule="auto"/>
        <w:jc w:val="both"/>
        <w:rPr>
          <w:rFonts w:ascii="Times New Roman" w:hAnsi="Times New Roman"/>
          <w:sz w:val="24"/>
          <w:szCs w:val="24"/>
          <w:lang w:eastAsia="it-IT"/>
        </w:rPr>
      </w:pPr>
      <w:proofErr w:type="gramStart"/>
      <w:r w:rsidRPr="00447EB1">
        <w:rPr>
          <w:rFonts w:ascii="Times New Roman" w:hAnsi="Times New Roman"/>
          <w:sz w:val="24"/>
          <w:szCs w:val="24"/>
          <w:lang w:eastAsia="it-IT"/>
        </w:rPr>
        <w:t>esplicitare</w:t>
      </w:r>
      <w:proofErr w:type="gramEnd"/>
      <w:r w:rsidRPr="00447EB1">
        <w:rPr>
          <w:rFonts w:ascii="Times New Roman" w:hAnsi="Times New Roman"/>
          <w:sz w:val="24"/>
          <w:szCs w:val="24"/>
          <w:lang w:eastAsia="it-IT"/>
        </w:rPr>
        <w:t xml:space="preserve"> i controlli a presidio delle attività sensibili con riferimento a principi di regolamentazione,</w:t>
      </w:r>
    </w:p>
    <w:p w:rsidR="00E20DF1" w:rsidRPr="00447EB1" w:rsidRDefault="00E20DF1" w:rsidP="00447EB1">
      <w:pPr>
        <w:numPr>
          <w:ilvl w:val="0"/>
          <w:numId w:val="2"/>
        </w:numPr>
        <w:autoSpaceDE w:val="0"/>
        <w:autoSpaceDN w:val="0"/>
        <w:adjustRightInd w:val="0"/>
        <w:spacing w:after="0" w:line="240" w:lineRule="auto"/>
        <w:jc w:val="both"/>
        <w:rPr>
          <w:rFonts w:ascii="Times New Roman" w:hAnsi="Times New Roman"/>
          <w:sz w:val="24"/>
          <w:szCs w:val="24"/>
          <w:lang w:eastAsia="it-IT"/>
        </w:rPr>
      </w:pPr>
      <w:proofErr w:type="gramStart"/>
      <w:r w:rsidRPr="00447EB1">
        <w:rPr>
          <w:rFonts w:ascii="Times New Roman" w:hAnsi="Times New Roman"/>
          <w:sz w:val="24"/>
          <w:szCs w:val="24"/>
          <w:lang w:eastAsia="it-IT"/>
        </w:rPr>
        <w:t>segregazione</w:t>
      </w:r>
      <w:proofErr w:type="gramEnd"/>
      <w:r w:rsidRPr="00447EB1">
        <w:rPr>
          <w:rFonts w:ascii="Times New Roman" w:hAnsi="Times New Roman"/>
          <w:sz w:val="24"/>
          <w:szCs w:val="24"/>
          <w:lang w:eastAsia="it-IT"/>
        </w:rPr>
        <w:t xml:space="preserve"> funzionale, controlli gerarchico funzionali, informatizzazione e sicurezza delle attività e</w:t>
      </w:r>
      <w:r w:rsidR="00085F84" w:rsidRPr="00447EB1">
        <w:rPr>
          <w:rFonts w:ascii="Times New Roman" w:hAnsi="Times New Roman"/>
          <w:sz w:val="24"/>
          <w:szCs w:val="24"/>
          <w:lang w:eastAsia="it-IT"/>
        </w:rPr>
        <w:t xml:space="preserve"> </w:t>
      </w:r>
      <w:r w:rsidR="00C55166" w:rsidRPr="00447EB1">
        <w:rPr>
          <w:rFonts w:ascii="Times New Roman" w:hAnsi="Times New Roman"/>
          <w:i/>
          <w:sz w:val="24"/>
          <w:szCs w:val="24"/>
          <w:lang w:eastAsia="it-IT"/>
        </w:rPr>
        <w:t>reporting</w:t>
      </w:r>
      <w:r w:rsidRPr="00447EB1">
        <w:rPr>
          <w:rFonts w:ascii="Times New Roman" w:hAnsi="Times New Roman"/>
          <w:sz w:val="24"/>
          <w:szCs w:val="24"/>
          <w:lang w:eastAsia="it-IT"/>
        </w:rPr>
        <w:t>.</w:t>
      </w:r>
    </w:p>
    <w:p w:rsidR="007E2C21" w:rsidRPr="00447EB1" w:rsidRDefault="007E2C21" w:rsidP="00447EB1">
      <w:pPr>
        <w:spacing w:line="240" w:lineRule="auto"/>
        <w:jc w:val="both"/>
        <w:rPr>
          <w:rFonts w:ascii="Times New Roman" w:hAnsi="Times New Roman"/>
          <w:lang w:eastAsia="it-IT"/>
        </w:rPr>
      </w:pPr>
    </w:p>
    <w:p w:rsidR="007C0FB3" w:rsidRDefault="007C0FB3" w:rsidP="00447EB1">
      <w:pPr>
        <w:tabs>
          <w:tab w:val="left" w:pos="851"/>
          <w:tab w:val="left" w:pos="1134"/>
          <w:tab w:val="left" w:pos="1276"/>
        </w:tabs>
        <w:spacing w:line="240" w:lineRule="auto"/>
        <w:jc w:val="both"/>
        <w:rPr>
          <w:rFonts w:ascii="Times New Roman" w:hAnsi="Times New Roman"/>
          <w:sz w:val="24"/>
          <w:szCs w:val="24"/>
          <w:lang w:eastAsia="it-IT"/>
        </w:rPr>
      </w:pPr>
      <w:r w:rsidRPr="00447EB1">
        <w:rPr>
          <w:rFonts w:ascii="Times New Roman" w:hAnsi="Times New Roman"/>
          <w:sz w:val="24"/>
          <w:szCs w:val="24"/>
          <w:lang w:eastAsia="it-IT"/>
        </w:rPr>
        <w:t>Tutte le regole previste nel presente Piano vanno oppor</w:t>
      </w:r>
      <w:r w:rsidR="002C0B09" w:rsidRPr="00447EB1">
        <w:rPr>
          <w:rFonts w:ascii="Times New Roman" w:hAnsi="Times New Roman"/>
          <w:sz w:val="24"/>
          <w:szCs w:val="24"/>
          <w:lang w:eastAsia="it-IT"/>
        </w:rPr>
        <w:t xml:space="preserve">tunamente declinate e applicate </w:t>
      </w:r>
      <w:r w:rsidRPr="00447EB1">
        <w:rPr>
          <w:rFonts w:ascii="Times New Roman" w:hAnsi="Times New Roman"/>
          <w:sz w:val="24"/>
          <w:szCs w:val="24"/>
          <w:lang w:eastAsia="it-IT"/>
        </w:rPr>
        <w:t>tenendo conto delle Linee Guida dell’Autorità Nazionale Anti Corruzione, aventi caratte</w:t>
      </w:r>
      <w:r w:rsidR="002C0B09" w:rsidRPr="00447EB1">
        <w:rPr>
          <w:rFonts w:ascii="Times New Roman" w:hAnsi="Times New Roman"/>
          <w:sz w:val="24"/>
          <w:szCs w:val="24"/>
          <w:lang w:eastAsia="it-IT"/>
        </w:rPr>
        <w:t xml:space="preserve">re </w:t>
      </w:r>
      <w:r w:rsidR="006F1EAC" w:rsidRPr="00447EB1">
        <w:rPr>
          <w:rFonts w:ascii="Times New Roman" w:hAnsi="Times New Roman"/>
          <w:sz w:val="24"/>
          <w:szCs w:val="24"/>
          <w:lang w:eastAsia="it-IT"/>
        </w:rPr>
        <w:t>generale in materia di Antic</w:t>
      </w:r>
      <w:r w:rsidRPr="00447EB1">
        <w:rPr>
          <w:rFonts w:ascii="Times New Roman" w:hAnsi="Times New Roman"/>
          <w:sz w:val="24"/>
          <w:szCs w:val="24"/>
          <w:lang w:eastAsia="it-IT"/>
        </w:rPr>
        <w:t>orru</w:t>
      </w:r>
      <w:r w:rsidR="002C0B09" w:rsidRPr="00447EB1">
        <w:rPr>
          <w:rFonts w:ascii="Times New Roman" w:hAnsi="Times New Roman"/>
          <w:sz w:val="24"/>
          <w:szCs w:val="24"/>
          <w:lang w:eastAsia="it-IT"/>
        </w:rPr>
        <w:t>zione e Trasparenza o specifico.</w:t>
      </w:r>
    </w:p>
    <w:p w:rsidR="00447EB1" w:rsidRDefault="00447EB1" w:rsidP="002C0B09">
      <w:pPr>
        <w:tabs>
          <w:tab w:val="left" w:pos="851"/>
          <w:tab w:val="left" w:pos="1134"/>
          <w:tab w:val="left" w:pos="1276"/>
        </w:tabs>
        <w:spacing w:line="360" w:lineRule="auto"/>
        <w:jc w:val="both"/>
        <w:rPr>
          <w:rFonts w:ascii="Times New Roman" w:hAnsi="Times New Roman"/>
          <w:sz w:val="24"/>
          <w:szCs w:val="24"/>
          <w:lang w:eastAsia="it-IT"/>
        </w:rPr>
      </w:pPr>
    </w:p>
    <w:p w:rsidR="00447EB1" w:rsidRPr="00447EB1" w:rsidRDefault="00447EB1" w:rsidP="002C0B09">
      <w:pPr>
        <w:tabs>
          <w:tab w:val="left" w:pos="851"/>
          <w:tab w:val="left" w:pos="1134"/>
          <w:tab w:val="left" w:pos="1276"/>
        </w:tabs>
        <w:spacing w:line="360" w:lineRule="auto"/>
        <w:jc w:val="both"/>
        <w:rPr>
          <w:rFonts w:ascii="Times New Roman" w:hAnsi="Times New Roman"/>
          <w:sz w:val="24"/>
          <w:szCs w:val="24"/>
          <w:lang w:eastAsia="it-IT"/>
        </w:rPr>
        <w:sectPr w:rsidR="00447EB1" w:rsidRPr="00447EB1" w:rsidSect="008D1EE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1134" w:footer="1134" w:gutter="0"/>
          <w:cols w:space="708"/>
          <w:titlePg/>
          <w:docGrid w:linePitch="360"/>
        </w:sectPr>
      </w:pPr>
    </w:p>
    <w:p w:rsidR="003E4CDE" w:rsidRPr="00447EB1" w:rsidRDefault="00951DC1" w:rsidP="007E2C21">
      <w:pPr>
        <w:pStyle w:val="Titolo1"/>
        <w:tabs>
          <w:tab w:val="left" w:pos="6386"/>
        </w:tabs>
        <w:spacing w:before="0" w:after="0" w:line="240" w:lineRule="auto"/>
        <w:jc w:val="center"/>
        <w:rPr>
          <w:rFonts w:ascii="Times New Roman" w:hAnsi="Times New Roman"/>
          <w:sz w:val="20"/>
        </w:rPr>
      </w:pPr>
      <w:bookmarkStart w:id="3" w:name="_Toc439949990"/>
      <w:bookmarkStart w:id="4" w:name="_Toc411441493"/>
      <w:r w:rsidRPr="00447EB1">
        <w:rPr>
          <w:rFonts w:ascii="Times New Roman" w:hAnsi="Times New Roman"/>
          <w:sz w:val="20"/>
        </w:rPr>
        <w:lastRenderedPageBreak/>
        <w:t>DEPUTAZIONE AMMINISTRATIVA</w:t>
      </w:r>
      <w:bookmarkEnd w:id="3"/>
    </w:p>
    <w:p w:rsidR="007E2C21" w:rsidRPr="00447EB1" w:rsidRDefault="007E2C21" w:rsidP="007E2C21">
      <w:pPr>
        <w:spacing w:after="0" w:line="240" w:lineRule="auto"/>
        <w:rPr>
          <w:rFonts w:ascii="Times New Roman" w:hAnsi="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631"/>
      </w:tblGrid>
      <w:tr w:rsidR="007E2C21" w:rsidRPr="00447EB1" w:rsidTr="007E2C21">
        <w:trPr>
          <w:trHeight w:val="566"/>
        </w:trPr>
        <w:tc>
          <w:tcPr>
            <w:tcW w:w="3652" w:type="dxa"/>
            <w:tcBorders>
              <w:top w:val="single" w:sz="4" w:space="0" w:color="auto"/>
              <w:left w:val="single" w:sz="4" w:space="0" w:color="auto"/>
              <w:bottom w:val="single" w:sz="4" w:space="0" w:color="auto"/>
              <w:right w:val="single" w:sz="4" w:space="0" w:color="auto"/>
            </w:tcBorders>
            <w:shd w:val="clear" w:color="auto" w:fill="00FFFF"/>
            <w:vAlign w:val="center"/>
            <w:hideMark/>
          </w:tcPr>
          <w:p w:rsidR="007E2C21" w:rsidRPr="00447EB1" w:rsidRDefault="007E2C21">
            <w:pPr>
              <w:spacing w:after="0" w:line="240" w:lineRule="auto"/>
              <w:rPr>
                <w:rFonts w:ascii="Times New Roman" w:hAnsi="Times New Roman"/>
                <w:b/>
                <w:sz w:val="18"/>
                <w:szCs w:val="18"/>
              </w:rPr>
            </w:pPr>
            <w:r w:rsidRPr="00447EB1">
              <w:rPr>
                <w:rFonts w:ascii="Times New Roman" w:hAnsi="Times New Roman"/>
                <w:b/>
                <w:sz w:val="18"/>
                <w:szCs w:val="18"/>
              </w:rPr>
              <w:t>UNITÀ ORGANIZZATIVA</w:t>
            </w:r>
          </w:p>
        </w:tc>
        <w:tc>
          <w:tcPr>
            <w:tcW w:w="10631" w:type="dxa"/>
            <w:tcBorders>
              <w:top w:val="single" w:sz="4" w:space="0" w:color="auto"/>
              <w:left w:val="single" w:sz="4" w:space="0" w:color="auto"/>
              <w:bottom w:val="single" w:sz="4" w:space="0" w:color="auto"/>
              <w:right w:val="single" w:sz="4" w:space="0" w:color="auto"/>
            </w:tcBorders>
            <w:shd w:val="clear" w:color="auto" w:fill="00FFFF"/>
            <w:vAlign w:val="center"/>
            <w:hideMark/>
          </w:tcPr>
          <w:p w:rsidR="007E2C21" w:rsidRPr="00447EB1" w:rsidRDefault="00951DC1">
            <w:pPr>
              <w:spacing w:after="0" w:line="240" w:lineRule="auto"/>
              <w:rPr>
                <w:rFonts w:ascii="Times New Roman" w:hAnsi="Times New Roman"/>
                <w:b/>
                <w:sz w:val="18"/>
                <w:szCs w:val="18"/>
              </w:rPr>
            </w:pPr>
            <w:r w:rsidRPr="00447EB1">
              <w:rPr>
                <w:rFonts w:ascii="Times New Roman" w:hAnsi="Times New Roman"/>
                <w:b/>
                <w:sz w:val="18"/>
                <w:szCs w:val="18"/>
              </w:rPr>
              <w:t>DEPUTAZIONE AMMINISTRATIVA</w:t>
            </w:r>
          </w:p>
        </w:tc>
      </w:tr>
      <w:tr w:rsidR="007E2C21" w:rsidRPr="00447EB1" w:rsidTr="007E2C21">
        <w:trPr>
          <w:trHeight w:val="485"/>
        </w:trPr>
        <w:tc>
          <w:tcPr>
            <w:tcW w:w="3652" w:type="dxa"/>
            <w:tcBorders>
              <w:top w:val="single" w:sz="4" w:space="0" w:color="auto"/>
              <w:left w:val="single" w:sz="4" w:space="0" w:color="auto"/>
              <w:bottom w:val="single" w:sz="4" w:space="0" w:color="auto"/>
              <w:right w:val="single" w:sz="4" w:space="0" w:color="auto"/>
            </w:tcBorders>
            <w:vAlign w:val="center"/>
            <w:hideMark/>
          </w:tcPr>
          <w:p w:rsidR="007E2C21" w:rsidRPr="00447EB1" w:rsidRDefault="007E2C21">
            <w:pPr>
              <w:spacing w:after="0" w:line="240" w:lineRule="auto"/>
              <w:rPr>
                <w:rFonts w:ascii="Times New Roman" w:hAnsi="Times New Roman"/>
                <w:b/>
                <w:sz w:val="18"/>
                <w:szCs w:val="18"/>
                <w:highlight w:val="yellow"/>
              </w:rPr>
            </w:pPr>
            <w:r w:rsidRPr="00447EB1">
              <w:rPr>
                <w:rFonts w:ascii="Times New Roman" w:hAnsi="Times New Roman"/>
                <w:b/>
                <w:sz w:val="18"/>
                <w:szCs w:val="18"/>
              </w:rPr>
              <w:t>ATTIVITÀ SENSIBILE</w:t>
            </w:r>
          </w:p>
        </w:tc>
        <w:tc>
          <w:tcPr>
            <w:tcW w:w="10631" w:type="dxa"/>
            <w:tcBorders>
              <w:top w:val="single" w:sz="4" w:space="0" w:color="auto"/>
              <w:left w:val="single" w:sz="4" w:space="0" w:color="auto"/>
              <w:bottom w:val="single" w:sz="4" w:space="0" w:color="auto"/>
              <w:right w:val="single" w:sz="4" w:space="0" w:color="auto"/>
            </w:tcBorders>
            <w:vAlign w:val="center"/>
            <w:hideMark/>
          </w:tcPr>
          <w:p w:rsidR="007E2C21" w:rsidRPr="00447EB1" w:rsidRDefault="007E2C21">
            <w:pPr>
              <w:spacing w:after="0" w:line="240" w:lineRule="auto"/>
              <w:jc w:val="center"/>
              <w:rPr>
                <w:rFonts w:ascii="Times New Roman" w:hAnsi="Times New Roman"/>
                <w:b/>
                <w:noProof/>
                <w:sz w:val="18"/>
                <w:szCs w:val="18"/>
              </w:rPr>
            </w:pPr>
            <w:r w:rsidRPr="00447EB1">
              <w:rPr>
                <w:rFonts w:ascii="Times New Roman" w:hAnsi="Times New Roman"/>
                <w:b/>
                <w:noProof/>
                <w:sz w:val="18"/>
                <w:szCs w:val="18"/>
              </w:rPr>
              <w:t>FATTISPECIE DI REATO</w:t>
            </w:r>
          </w:p>
        </w:tc>
      </w:tr>
      <w:tr w:rsidR="00647308" w:rsidRPr="00447EB1" w:rsidTr="007159F1">
        <w:trPr>
          <w:trHeight w:val="2054"/>
        </w:trPr>
        <w:tc>
          <w:tcPr>
            <w:tcW w:w="3652" w:type="dxa"/>
            <w:tcBorders>
              <w:top w:val="single" w:sz="4" w:space="0" w:color="auto"/>
              <w:left w:val="single" w:sz="4" w:space="0" w:color="auto"/>
              <w:bottom w:val="single" w:sz="4" w:space="0" w:color="auto"/>
              <w:right w:val="single" w:sz="4" w:space="0" w:color="auto"/>
            </w:tcBorders>
            <w:vAlign w:val="center"/>
          </w:tcPr>
          <w:p w:rsidR="00647308" w:rsidRPr="00447EB1" w:rsidRDefault="00647308" w:rsidP="00647308">
            <w:pPr>
              <w:spacing w:before="240" w:after="0" w:line="240" w:lineRule="auto"/>
              <w:ind w:firstLine="1134"/>
              <w:rPr>
                <w:rFonts w:ascii="Times New Roman" w:hAnsi="Times New Roman"/>
                <w:b/>
                <w:sz w:val="18"/>
                <w:szCs w:val="18"/>
              </w:rPr>
            </w:pPr>
            <w:r w:rsidRPr="00447EB1">
              <w:rPr>
                <w:rFonts w:ascii="Times New Roman" w:hAnsi="Times New Roman"/>
                <w:b/>
                <w:sz w:val="18"/>
                <w:szCs w:val="18"/>
              </w:rPr>
              <w:t>RPNA 01.01</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01.02</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01.03</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01.04</w:t>
            </w:r>
          </w:p>
          <w:p w:rsidR="00647308" w:rsidRPr="00447EB1" w:rsidRDefault="00311FFA" w:rsidP="00311FFA">
            <w:pPr>
              <w:spacing w:after="0" w:line="240" w:lineRule="auto"/>
              <w:ind w:firstLine="1134"/>
              <w:rPr>
                <w:rFonts w:ascii="Times New Roman" w:hAnsi="Times New Roman"/>
                <w:b/>
                <w:sz w:val="18"/>
                <w:szCs w:val="18"/>
              </w:rPr>
            </w:pPr>
            <w:r w:rsidRPr="00447EB1">
              <w:rPr>
                <w:rFonts w:ascii="Times New Roman" w:hAnsi="Times New Roman"/>
                <w:b/>
                <w:sz w:val="18"/>
                <w:szCs w:val="18"/>
              </w:rPr>
              <w:t>RPNA 01.05</w:t>
            </w:r>
          </w:p>
        </w:tc>
        <w:tc>
          <w:tcPr>
            <w:tcW w:w="10631" w:type="dxa"/>
            <w:tcBorders>
              <w:top w:val="single" w:sz="4" w:space="0" w:color="auto"/>
              <w:left w:val="single" w:sz="4" w:space="0" w:color="auto"/>
              <w:bottom w:val="single" w:sz="4" w:space="0" w:color="auto"/>
              <w:right w:val="single" w:sz="4" w:space="0" w:color="auto"/>
            </w:tcBorders>
            <w:vAlign w:val="center"/>
          </w:tcPr>
          <w:p w:rsidR="00DD2816" w:rsidRPr="00447EB1" w:rsidRDefault="00DD2816" w:rsidP="00CA754B">
            <w:pPr>
              <w:numPr>
                <w:ilvl w:val="0"/>
                <w:numId w:val="5"/>
              </w:numPr>
              <w:spacing w:before="120" w:after="0"/>
              <w:ind w:left="357" w:hanging="357"/>
              <w:rPr>
                <w:rFonts w:ascii="Times New Roman" w:hAnsi="Times New Roman"/>
                <w:noProof/>
                <w:sz w:val="18"/>
                <w:szCs w:val="18"/>
              </w:rPr>
            </w:pPr>
            <w:r w:rsidRPr="00447EB1">
              <w:rPr>
                <w:rFonts w:ascii="Times New Roman" w:hAnsi="Times New Roman"/>
                <w:noProof/>
                <w:sz w:val="18"/>
                <w:szCs w:val="18"/>
              </w:rPr>
              <w:t>Concussione art 317 del Codice Penale</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Corruzione artt. 318, 319, 319 ter del Codice Penale</w:t>
            </w:r>
          </w:p>
          <w:p w:rsidR="00DD2816" w:rsidRPr="00447EB1" w:rsidRDefault="00DD2816" w:rsidP="00CA754B">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del Codice Penale</w:t>
            </w:r>
          </w:p>
          <w:p w:rsidR="00DD2816" w:rsidRPr="00447EB1" w:rsidRDefault="00DD2816" w:rsidP="00CA754B">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Abuso di ufficio art. 323 del Codice Penale</w:t>
            </w:r>
          </w:p>
          <w:p w:rsidR="00A82CDB" w:rsidRPr="00447EB1" w:rsidRDefault="00DD2816" w:rsidP="00CA754B">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del Codice Penale</w:t>
            </w:r>
          </w:p>
          <w:p w:rsidR="00647308" w:rsidRPr="00447EB1" w:rsidRDefault="00DD2816" w:rsidP="00CF154A">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 xml:space="preserve">Traffico di influenze illecite art. 346-bis </w:t>
            </w:r>
            <w:r w:rsidR="00CF154A" w:rsidRPr="00447EB1">
              <w:rPr>
                <w:rFonts w:ascii="Times New Roman" w:hAnsi="Times New Roman"/>
                <w:noProof/>
                <w:sz w:val="18"/>
                <w:szCs w:val="18"/>
              </w:rPr>
              <w:t xml:space="preserve">del Codice Penale </w:t>
            </w:r>
          </w:p>
        </w:tc>
      </w:tr>
      <w:tr w:rsidR="00647308" w:rsidRPr="00447EB1" w:rsidTr="007159F1">
        <w:trPr>
          <w:trHeight w:val="3967"/>
        </w:trPr>
        <w:tc>
          <w:tcPr>
            <w:tcW w:w="3652" w:type="dxa"/>
            <w:tcBorders>
              <w:top w:val="single" w:sz="4" w:space="0" w:color="auto"/>
              <w:left w:val="single" w:sz="4" w:space="0" w:color="auto"/>
              <w:bottom w:val="single" w:sz="4" w:space="0" w:color="auto"/>
              <w:right w:val="single" w:sz="4" w:space="0" w:color="auto"/>
            </w:tcBorders>
            <w:vAlign w:val="center"/>
          </w:tcPr>
          <w:p w:rsidR="00647308" w:rsidRPr="00447EB1" w:rsidRDefault="00647308" w:rsidP="00647308">
            <w:pPr>
              <w:spacing w:before="240" w:after="0" w:line="240" w:lineRule="auto"/>
              <w:ind w:firstLine="1134"/>
              <w:rPr>
                <w:rFonts w:ascii="Times New Roman" w:hAnsi="Times New Roman"/>
                <w:b/>
                <w:sz w:val="18"/>
                <w:szCs w:val="18"/>
              </w:rPr>
            </w:pPr>
            <w:r w:rsidRPr="00447EB1">
              <w:rPr>
                <w:rFonts w:ascii="Times New Roman" w:hAnsi="Times New Roman"/>
                <w:b/>
                <w:sz w:val="18"/>
                <w:szCs w:val="18"/>
              </w:rPr>
              <w:t>RPNA 02.01</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02.02</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02.03</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02.04</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02.05</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02.06</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02.07</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02.08</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02.09</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02.10</w:t>
            </w:r>
          </w:p>
          <w:p w:rsidR="00647308" w:rsidRPr="00447EB1" w:rsidRDefault="00647308" w:rsidP="00647308">
            <w:pPr>
              <w:tabs>
                <w:tab w:val="left" w:pos="1265"/>
              </w:tabs>
              <w:spacing w:after="0" w:line="240" w:lineRule="auto"/>
              <w:ind w:firstLine="1134"/>
              <w:rPr>
                <w:rFonts w:ascii="Times New Roman" w:hAnsi="Times New Roman"/>
                <w:b/>
                <w:sz w:val="18"/>
                <w:szCs w:val="18"/>
              </w:rPr>
            </w:pPr>
            <w:r w:rsidRPr="00447EB1">
              <w:rPr>
                <w:rFonts w:ascii="Times New Roman" w:hAnsi="Times New Roman"/>
                <w:b/>
                <w:sz w:val="18"/>
                <w:szCs w:val="18"/>
              </w:rPr>
              <w:t>RPNA 02.11</w:t>
            </w:r>
          </w:p>
          <w:p w:rsidR="00647308" w:rsidRPr="00447EB1" w:rsidRDefault="00647308" w:rsidP="00647308">
            <w:pPr>
              <w:spacing w:after="0" w:line="240" w:lineRule="auto"/>
              <w:ind w:firstLine="1134"/>
              <w:rPr>
                <w:rFonts w:ascii="Times New Roman" w:hAnsi="Times New Roman"/>
                <w:b/>
                <w:sz w:val="18"/>
                <w:szCs w:val="18"/>
              </w:rPr>
            </w:pPr>
            <w:r w:rsidRPr="00447EB1">
              <w:rPr>
                <w:rFonts w:ascii="Times New Roman" w:hAnsi="Times New Roman"/>
                <w:b/>
                <w:sz w:val="18"/>
                <w:szCs w:val="18"/>
              </w:rPr>
              <w:t>RPNA 02.12</w:t>
            </w:r>
          </w:p>
          <w:p w:rsidR="00647308" w:rsidRPr="00447EB1" w:rsidRDefault="00311FFA" w:rsidP="00311FFA">
            <w:pPr>
              <w:spacing w:after="0" w:line="240" w:lineRule="auto"/>
              <w:ind w:firstLine="1134"/>
              <w:rPr>
                <w:rFonts w:ascii="Times New Roman" w:hAnsi="Times New Roman"/>
                <w:b/>
                <w:sz w:val="18"/>
                <w:szCs w:val="18"/>
              </w:rPr>
            </w:pPr>
            <w:r w:rsidRPr="00447EB1">
              <w:rPr>
                <w:rFonts w:ascii="Times New Roman" w:hAnsi="Times New Roman"/>
                <w:b/>
                <w:sz w:val="18"/>
                <w:szCs w:val="18"/>
              </w:rPr>
              <w:t>RPNA 02.13</w:t>
            </w:r>
          </w:p>
          <w:p w:rsidR="00C74BFE" w:rsidRPr="00447EB1" w:rsidRDefault="00C74BFE" w:rsidP="00311FFA">
            <w:pPr>
              <w:spacing w:after="0" w:line="240" w:lineRule="auto"/>
              <w:ind w:firstLine="1134"/>
              <w:rPr>
                <w:rFonts w:ascii="Times New Roman" w:hAnsi="Times New Roman"/>
                <w:b/>
                <w:sz w:val="18"/>
                <w:szCs w:val="18"/>
              </w:rPr>
            </w:pPr>
            <w:r w:rsidRPr="00447EB1">
              <w:rPr>
                <w:rFonts w:ascii="Times New Roman" w:hAnsi="Times New Roman"/>
                <w:b/>
                <w:sz w:val="18"/>
                <w:szCs w:val="18"/>
              </w:rPr>
              <w:t>RPNA 02.14</w:t>
            </w:r>
          </w:p>
        </w:tc>
        <w:tc>
          <w:tcPr>
            <w:tcW w:w="10631" w:type="dxa"/>
            <w:tcBorders>
              <w:top w:val="single" w:sz="4" w:space="0" w:color="auto"/>
              <w:left w:val="single" w:sz="4" w:space="0" w:color="auto"/>
              <w:bottom w:val="single" w:sz="4" w:space="0" w:color="auto"/>
              <w:right w:val="single" w:sz="4" w:space="0" w:color="auto"/>
            </w:tcBorders>
            <w:vAlign w:val="center"/>
          </w:tcPr>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Peculato art. 314 del Codice Penale</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Concussione art. 317 del Codice Penale</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Corruzione art. 318-319 del Codice Penale</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Abuso di atti di ufficio art. 323 del Codice Penale</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 xml:space="preserve">Rifiuto di atti d’ufficio. Omissione art. 328 </w:t>
            </w:r>
            <w:r w:rsidR="00CF154A" w:rsidRPr="00447EB1">
              <w:rPr>
                <w:rFonts w:ascii="Times New Roman" w:hAnsi="Times New Roman"/>
                <w:noProof/>
                <w:sz w:val="18"/>
                <w:szCs w:val="18"/>
              </w:rPr>
              <w:t>del Codice Penale</w:t>
            </w:r>
          </w:p>
          <w:p w:rsidR="00DD2816" w:rsidRPr="00447EB1" w:rsidRDefault="00671AD2"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Rivelazione ed utilizzazione</w:t>
            </w:r>
            <w:r w:rsidR="00DD2816" w:rsidRPr="00447EB1">
              <w:rPr>
                <w:rFonts w:ascii="Times New Roman" w:hAnsi="Times New Roman"/>
                <w:noProof/>
                <w:sz w:val="18"/>
                <w:szCs w:val="18"/>
              </w:rPr>
              <w:t xml:space="preserve"> di segreti d'ufficio art. 326 del Codice Penale</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 xml:space="preserve">Traffico di influenze illecite art. 346-bis </w:t>
            </w:r>
            <w:r w:rsidR="00CF154A" w:rsidRPr="00447EB1">
              <w:rPr>
                <w:rFonts w:ascii="Times New Roman" w:hAnsi="Times New Roman"/>
                <w:noProof/>
                <w:sz w:val="18"/>
                <w:szCs w:val="18"/>
              </w:rPr>
              <w:t>del Codice Penale</w:t>
            </w:r>
          </w:p>
          <w:p w:rsidR="00DD2816" w:rsidRPr="00447EB1" w:rsidRDefault="00DD2816" w:rsidP="00E57E02">
            <w:pPr>
              <w:numPr>
                <w:ilvl w:val="0"/>
                <w:numId w:val="5"/>
              </w:numPr>
              <w:spacing w:after="0"/>
              <w:ind w:left="357" w:hanging="357"/>
              <w:rPr>
                <w:rFonts w:ascii="Times New Roman" w:hAnsi="Times New Roman"/>
                <w:noProof/>
                <w:sz w:val="18"/>
                <w:szCs w:val="18"/>
              </w:rPr>
            </w:pPr>
            <w:r w:rsidRPr="00447EB1">
              <w:rPr>
                <w:rFonts w:ascii="Times New Roman" w:hAnsi="Times New Roman"/>
                <w:noProof/>
                <w:sz w:val="18"/>
                <w:szCs w:val="18"/>
              </w:rPr>
              <w:t xml:space="preserve">Turbata libertà degli incanti art. 353 del Codice Penale </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del Codice Penale </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Astensione dagli incanti art. 354 del Codice Penale</w:t>
            </w:r>
          </w:p>
          <w:p w:rsidR="00DD2816" w:rsidRPr="00447EB1" w:rsidRDefault="00671AD2"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Inadempiment</w:t>
            </w:r>
            <w:r w:rsidR="00DD2816" w:rsidRPr="00447EB1">
              <w:rPr>
                <w:rFonts w:ascii="Times New Roman" w:hAnsi="Times New Roman"/>
                <w:noProof/>
                <w:sz w:val="18"/>
                <w:szCs w:val="18"/>
              </w:rPr>
              <w:t xml:space="preserve">o di contratti di pubbliche forniture art. 355 </w:t>
            </w:r>
            <w:r w:rsidR="00CF154A" w:rsidRPr="00447EB1">
              <w:rPr>
                <w:rFonts w:ascii="Times New Roman" w:hAnsi="Times New Roman"/>
                <w:noProof/>
                <w:sz w:val="18"/>
                <w:szCs w:val="18"/>
              </w:rPr>
              <w:t>del Codice Penale</w:t>
            </w:r>
          </w:p>
          <w:p w:rsidR="009A4E1D" w:rsidRPr="00447EB1" w:rsidRDefault="00DD2816" w:rsidP="00CA754B">
            <w:pPr>
              <w:numPr>
                <w:ilvl w:val="0"/>
                <w:numId w:val="5"/>
              </w:numPr>
              <w:spacing w:after="120"/>
              <w:ind w:left="357" w:hanging="357"/>
              <w:rPr>
                <w:rFonts w:ascii="Times New Roman" w:hAnsi="Times New Roman"/>
                <w:noProof/>
                <w:sz w:val="18"/>
                <w:szCs w:val="18"/>
              </w:rPr>
            </w:pPr>
            <w:r w:rsidRPr="00447EB1">
              <w:rPr>
                <w:rFonts w:ascii="Times New Roman" w:hAnsi="Times New Roman"/>
                <w:noProof/>
                <w:sz w:val="18"/>
                <w:szCs w:val="18"/>
              </w:rPr>
              <w:t xml:space="preserve">Frode nelle pubbliche forniture art. 356 </w:t>
            </w:r>
            <w:r w:rsidR="00CF154A" w:rsidRPr="00447EB1">
              <w:rPr>
                <w:rFonts w:ascii="Times New Roman" w:hAnsi="Times New Roman"/>
                <w:noProof/>
                <w:sz w:val="18"/>
                <w:szCs w:val="18"/>
              </w:rPr>
              <w:t>del Codice Penale</w:t>
            </w:r>
          </w:p>
        </w:tc>
      </w:tr>
      <w:tr w:rsidR="007515AA" w:rsidRPr="00447EB1" w:rsidTr="007159F1">
        <w:trPr>
          <w:trHeight w:val="447"/>
        </w:trPr>
        <w:tc>
          <w:tcPr>
            <w:tcW w:w="3652" w:type="dxa"/>
            <w:tcBorders>
              <w:top w:val="single" w:sz="4" w:space="0" w:color="auto"/>
              <w:left w:val="single" w:sz="4" w:space="0" w:color="auto"/>
              <w:bottom w:val="single" w:sz="4" w:space="0" w:color="auto"/>
              <w:right w:val="single" w:sz="4" w:space="0" w:color="auto"/>
            </w:tcBorders>
            <w:vAlign w:val="center"/>
          </w:tcPr>
          <w:p w:rsidR="007515AA" w:rsidRPr="00447EB1" w:rsidRDefault="007515AA" w:rsidP="008747FF">
            <w:pPr>
              <w:spacing w:before="120" w:after="0" w:line="240" w:lineRule="auto"/>
              <w:ind w:firstLine="1134"/>
              <w:rPr>
                <w:rFonts w:ascii="Times New Roman" w:hAnsi="Times New Roman"/>
                <w:b/>
                <w:sz w:val="18"/>
                <w:szCs w:val="18"/>
              </w:rPr>
            </w:pPr>
            <w:r w:rsidRPr="00447EB1">
              <w:rPr>
                <w:rFonts w:ascii="Times New Roman" w:hAnsi="Times New Roman"/>
                <w:b/>
                <w:sz w:val="18"/>
                <w:szCs w:val="18"/>
              </w:rPr>
              <w:lastRenderedPageBreak/>
              <w:t>RPNA 03.01</w:t>
            </w:r>
          </w:p>
          <w:p w:rsidR="007515AA" w:rsidRPr="00447EB1" w:rsidRDefault="00311FFA" w:rsidP="00311FFA">
            <w:pPr>
              <w:spacing w:after="0" w:line="240" w:lineRule="auto"/>
              <w:ind w:firstLine="1134"/>
              <w:rPr>
                <w:rFonts w:ascii="Times New Roman" w:hAnsi="Times New Roman"/>
                <w:b/>
                <w:sz w:val="18"/>
                <w:szCs w:val="18"/>
              </w:rPr>
            </w:pPr>
            <w:r w:rsidRPr="00447EB1">
              <w:rPr>
                <w:rFonts w:ascii="Times New Roman" w:hAnsi="Times New Roman"/>
                <w:b/>
                <w:sz w:val="18"/>
                <w:szCs w:val="18"/>
              </w:rPr>
              <w:t>RPNA 03.02</w:t>
            </w:r>
          </w:p>
        </w:tc>
        <w:tc>
          <w:tcPr>
            <w:tcW w:w="10631" w:type="dxa"/>
            <w:tcBorders>
              <w:top w:val="single" w:sz="4" w:space="0" w:color="auto"/>
              <w:left w:val="single" w:sz="4" w:space="0" w:color="auto"/>
              <w:bottom w:val="single" w:sz="4" w:space="0" w:color="auto"/>
              <w:right w:val="single" w:sz="4" w:space="0" w:color="auto"/>
            </w:tcBorders>
            <w:vAlign w:val="center"/>
          </w:tcPr>
          <w:p w:rsidR="00EB7CDE" w:rsidRPr="00447EB1" w:rsidRDefault="00EB7CDE" w:rsidP="00E57E02">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Concussione art. 317 del Codice Penale</w:t>
            </w:r>
          </w:p>
          <w:p w:rsidR="00DD2816" w:rsidRPr="00447EB1" w:rsidRDefault="00DD2816" w:rsidP="00E57E02">
            <w:pPr>
              <w:numPr>
                <w:ilvl w:val="0"/>
                <w:numId w:val="5"/>
              </w:numPr>
              <w:spacing w:after="0"/>
              <w:ind w:left="357" w:hanging="357"/>
              <w:rPr>
                <w:rFonts w:ascii="Times New Roman" w:hAnsi="Times New Roman"/>
                <w:noProof/>
                <w:sz w:val="18"/>
                <w:szCs w:val="18"/>
              </w:rPr>
            </w:pPr>
            <w:r w:rsidRPr="00447EB1">
              <w:rPr>
                <w:rFonts w:ascii="Times New Roman" w:hAnsi="Times New Roman"/>
                <w:noProof/>
                <w:sz w:val="18"/>
                <w:szCs w:val="18"/>
              </w:rPr>
              <w:t>Corruzione art. 318-319 del Codice Penale</w:t>
            </w:r>
          </w:p>
          <w:p w:rsidR="00E57E02" w:rsidRPr="00447EB1" w:rsidRDefault="00E57E02" w:rsidP="00E57E02">
            <w:pPr>
              <w:numPr>
                <w:ilvl w:val="0"/>
                <w:numId w:val="5"/>
              </w:numPr>
              <w:spacing w:after="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del Codice Penale</w:t>
            </w:r>
          </w:p>
          <w:p w:rsidR="00E57E02" w:rsidRPr="00447EB1" w:rsidRDefault="00E57E02" w:rsidP="00E57E02">
            <w:pPr>
              <w:numPr>
                <w:ilvl w:val="0"/>
                <w:numId w:val="5"/>
              </w:numPr>
              <w:spacing w:after="0"/>
              <w:rPr>
                <w:rFonts w:ascii="Times New Roman" w:hAnsi="Times New Roman"/>
                <w:noProof/>
                <w:sz w:val="18"/>
                <w:szCs w:val="18"/>
              </w:rPr>
            </w:pPr>
            <w:r w:rsidRPr="00447EB1">
              <w:rPr>
                <w:rFonts w:ascii="Times New Roman" w:hAnsi="Times New Roman"/>
                <w:noProof/>
                <w:sz w:val="18"/>
                <w:szCs w:val="18"/>
              </w:rPr>
              <w:t>Istigazione alla corruzione art. 322 del Codice Penale</w:t>
            </w:r>
          </w:p>
          <w:p w:rsidR="00DD2816" w:rsidRPr="00447EB1" w:rsidRDefault="00DD2816" w:rsidP="00E57E02">
            <w:pPr>
              <w:numPr>
                <w:ilvl w:val="0"/>
                <w:numId w:val="5"/>
              </w:numPr>
              <w:spacing w:after="0"/>
              <w:rPr>
                <w:rFonts w:ascii="Times New Roman" w:hAnsi="Times New Roman"/>
                <w:noProof/>
                <w:sz w:val="18"/>
                <w:szCs w:val="18"/>
              </w:rPr>
            </w:pPr>
            <w:r w:rsidRPr="00447EB1">
              <w:rPr>
                <w:rFonts w:ascii="Times New Roman" w:hAnsi="Times New Roman"/>
                <w:noProof/>
                <w:sz w:val="18"/>
                <w:szCs w:val="18"/>
              </w:rPr>
              <w:t xml:space="preserve">Abuso </w:t>
            </w:r>
            <w:r w:rsidR="00E57E02" w:rsidRPr="00447EB1">
              <w:rPr>
                <w:rFonts w:ascii="Times New Roman" w:hAnsi="Times New Roman"/>
                <w:noProof/>
                <w:sz w:val="18"/>
                <w:szCs w:val="18"/>
              </w:rPr>
              <w:t>d’</w:t>
            </w:r>
            <w:r w:rsidRPr="00447EB1">
              <w:rPr>
                <w:rFonts w:ascii="Times New Roman" w:hAnsi="Times New Roman"/>
                <w:noProof/>
                <w:sz w:val="18"/>
                <w:szCs w:val="18"/>
              </w:rPr>
              <w:t xml:space="preserve"> ufficio art. 323 del Codice Penale</w:t>
            </w:r>
          </w:p>
          <w:p w:rsidR="007515AA" w:rsidRPr="00447EB1" w:rsidRDefault="00DD2816" w:rsidP="00E57E02">
            <w:pPr>
              <w:numPr>
                <w:ilvl w:val="0"/>
                <w:numId w:val="5"/>
              </w:numPr>
              <w:spacing w:after="0"/>
              <w:ind w:left="357" w:hanging="357"/>
              <w:rPr>
                <w:rFonts w:ascii="Times New Roman" w:hAnsi="Times New Roman"/>
                <w:noProof/>
                <w:sz w:val="18"/>
                <w:szCs w:val="18"/>
              </w:rPr>
            </w:pPr>
            <w:r w:rsidRPr="00447EB1">
              <w:rPr>
                <w:rFonts w:ascii="Times New Roman" w:hAnsi="Times New Roman"/>
                <w:noProof/>
                <w:sz w:val="18"/>
                <w:szCs w:val="18"/>
              </w:rPr>
              <w:t xml:space="preserve">Rifiuto di atti d’ufficio. Omissione art. 328 </w:t>
            </w:r>
            <w:r w:rsidR="00CF154A" w:rsidRPr="00447EB1">
              <w:rPr>
                <w:rFonts w:ascii="Times New Roman" w:hAnsi="Times New Roman"/>
                <w:noProof/>
                <w:sz w:val="18"/>
                <w:szCs w:val="18"/>
              </w:rPr>
              <w:t>del Codice Penale</w:t>
            </w:r>
          </w:p>
        </w:tc>
      </w:tr>
      <w:tr w:rsidR="007E2C21" w:rsidRPr="00447EB1" w:rsidTr="007159F1">
        <w:trPr>
          <w:trHeight w:val="2032"/>
        </w:trPr>
        <w:tc>
          <w:tcPr>
            <w:tcW w:w="3652" w:type="dxa"/>
            <w:tcBorders>
              <w:top w:val="single" w:sz="4" w:space="0" w:color="auto"/>
              <w:left w:val="single" w:sz="4" w:space="0" w:color="auto"/>
              <w:bottom w:val="single" w:sz="4" w:space="0" w:color="auto"/>
              <w:right w:val="single" w:sz="4" w:space="0" w:color="auto"/>
            </w:tcBorders>
            <w:vAlign w:val="center"/>
            <w:hideMark/>
          </w:tcPr>
          <w:p w:rsidR="00CF3C2F" w:rsidRPr="00447EB1" w:rsidRDefault="00CF3C2F" w:rsidP="002B0398">
            <w:pPr>
              <w:spacing w:after="0" w:line="240" w:lineRule="auto"/>
              <w:ind w:firstLine="1134"/>
              <w:rPr>
                <w:rFonts w:ascii="Times New Roman" w:hAnsi="Times New Roman"/>
                <w:b/>
                <w:sz w:val="18"/>
                <w:szCs w:val="18"/>
              </w:rPr>
            </w:pPr>
            <w:r w:rsidRPr="00447EB1">
              <w:rPr>
                <w:rFonts w:ascii="Times New Roman" w:hAnsi="Times New Roman"/>
                <w:b/>
                <w:sz w:val="18"/>
                <w:szCs w:val="18"/>
              </w:rPr>
              <w:t>RPNA 04.01</w:t>
            </w:r>
          </w:p>
          <w:p w:rsidR="00CF3C2F" w:rsidRPr="00447EB1" w:rsidRDefault="003F0FB3" w:rsidP="002B0398">
            <w:pPr>
              <w:spacing w:after="0" w:line="240" w:lineRule="auto"/>
              <w:ind w:firstLine="1134"/>
              <w:rPr>
                <w:rFonts w:ascii="Times New Roman" w:hAnsi="Times New Roman"/>
                <w:b/>
                <w:sz w:val="18"/>
                <w:szCs w:val="18"/>
              </w:rPr>
            </w:pPr>
            <w:r w:rsidRPr="00447EB1">
              <w:rPr>
                <w:rFonts w:ascii="Times New Roman" w:hAnsi="Times New Roman"/>
                <w:b/>
                <w:sz w:val="18"/>
                <w:szCs w:val="18"/>
              </w:rPr>
              <w:t>RPNA 04.02</w:t>
            </w:r>
          </w:p>
          <w:p w:rsidR="00CF3C2F" w:rsidRPr="00447EB1" w:rsidRDefault="003F0FB3" w:rsidP="002B0398">
            <w:pPr>
              <w:spacing w:after="0" w:line="240" w:lineRule="auto"/>
              <w:ind w:firstLine="1134"/>
              <w:rPr>
                <w:rFonts w:ascii="Times New Roman" w:hAnsi="Times New Roman"/>
                <w:b/>
                <w:sz w:val="18"/>
                <w:szCs w:val="18"/>
              </w:rPr>
            </w:pPr>
            <w:r w:rsidRPr="00447EB1">
              <w:rPr>
                <w:rFonts w:ascii="Times New Roman" w:hAnsi="Times New Roman"/>
                <w:b/>
                <w:sz w:val="18"/>
                <w:szCs w:val="18"/>
              </w:rPr>
              <w:t>RPNA 04.03</w:t>
            </w:r>
          </w:p>
          <w:p w:rsidR="00CF3C2F" w:rsidRPr="00447EB1" w:rsidRDefault="002A2C66" w:rsidP="007159F1">
            <w:pPr>
              <w:tabs>
                <w:tab w:val="left" w:pos="1141"/>
              </w:tabs>
              <w:spacing w:after="0" w:line="240" w:lineRule="auto"/>
              <w:ind w:firstLine="1134"/>
              <w:rPr>
                <w:rFonts w:ascii="Times New Roman" w:hAnsi="Times New Roman"/>
                <w:b/>
                <w:sz w:val="18"/>
                <w:szCs w:val="18"/>
              </w:rPr>
            </w:pPr>
            <w:r w:rsidRPr="00447EB1">
              <w:rPr>
                <w:rFonts w:ascii="Times New Roman" w:hAnsi="Times New Roman"/>
                <w:b/>
                <w:sz w:val="18"/>
                <w:szCs w:val="18"/>
              </w:rPr>
              <w:t>RPNA 04.04</w:t>
            </w:r>
          </w:p>
          <w:p w:rsidR="002A2C66" w:rsidRPr="00447EB1" w:rsidRDefault="002A2C66" w:rsidP="007159F1">
            <w:pPr>
              <w:spacing w:after="0" w:line="240" w:lineRule="auto"/>
              <w:ind w:firstLine="1134"/>
              <w:rPr>
                <w:rFonts w:ascii="Times New Roman" w:hAnsi="Times New Roman"/>
                <w:b/>
                <w:sz w:val="18"/>
                <w:szCs w:val="18"/>
              </w:rPr>
            </w:pPr>
            <w:r w:rsidRPr="00447EB1">
              <w:rPr>
                <w:rFonts w:ascii="Times New Roman" w:hAnsi="Times New Roman"/>
                <w:b/>
                <w:sz w:val="18"/>
                <w:szCs w:val="18"/>
              </w:rPr>
              <w:t>RPNA 04.05</w:t>
            </w:r>
          </w:p>
          <w:p w:rsidR="00ED5383" w:rsidRPr="00447EB1" w:rsidRDefault="00ED5383" w:rsidP="00ED5383">
            <w:pPr>
              <w:spacing w:after="0" w:line="240" w:lineRule="auto"/>
              <w:ind w:firstLine="1134"/>
              <w:rPr>
                <w:rFonts w:ascii="Times New Roman" w:hAnsi="Times New Roman"/>
                <w:b/>
                <w:sz w:val="18"/>
                <w:szCs w:val="18"/>
              </w:rPr>
            </w:pPr>
            <w:r w:rsidRPr="00447EB1">
              <w:rPr>
                <w:rFonts w:ascii="Times New Roman" w:hAnsi="Times New Roman"/>
                <w:b/>
                <w:sz w:val="18"/>
                <w:szCs w:val="18"/>
              </w:rPr>
              <w:t>RPNA 04.06</w:t>
            </w:r>
          </w:p>
          <w:p w:rsidR="00ED5383" w:rsidRPr="00447EB1" w:rsidRDefault="00ED5383" w:rsidP="007159F1">
            <w:pPr>
              <w:spacing w:after="0" w:line="240" w:lineRule="auto"/>
              <w:ind w:firstLine="1134"/>
              <w:rPr>
                <w:rFonts w:ascii="Times New Roman" w:hAnsi="Times New Roman"/>
                <w:b/>
                <w:sz w:val="18"/>
                <w:szCs w:val="18"/>
                <w:highlight w:val="yellow"/>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6C1DAA" w:rsidRPr="00447EB1" w:rsidRDefault="006C1DAA" w:rsidP="006C1DAA">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Concussione art. 317 del Codice Penale</w:t>
            </w:r>
          </w:p>
          <w:p w:rsidR="006C1DAA" w:rsidRPr="00447EB1" w:rsidRDefault="006C1DAA" w:rsidP="006C1DAA">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Corruzione artt. 318, 319, 319 ter del Codice Penale</w:t>
            </w:r>
          </w:p>
          <w:p w:rsidR="006C1DAA" w:rsidRPr="00447EB1" w:rsidRDefault="006C1DAA" w:rsidP="006C1DAA">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del Codice Penale</w:t>
            </w:r>
          </w:p>
          <w:p w:rsidR="006C1DAA" w:rsidRPr="00447EB1" w:rsidRDefault="006C1DAA" w:rsidP="006C1DAA">
            <w:pPr>
              <w:numPr>
                <w:ilvl w:val="0"/>
                <w:numId w:val="5"/>
              </w:numPr>
              <w:spacing w:after="0"/>
              <w:rPr>
                <w:rFonts w:ascii="Times New Roman" w:hAnsi="Times New Roman"/>
                <w:noProof/>
                <w:sz w:val="18"/>
                <w:szCs w:val="18"/>
              </w:rPr>
            </w:pPr>
            <w:r w:rsidRPr="00447EB1">
              <w:rPr>
                <w:rFonts w:ascii="Times New Roman" w:hAnsi="Times New Roman"/>
                <w:noProof/>
                <w:sz w:val="18"/>
                <w:szCs w:val="18"/>
              </w:rPr>
              <w:t>Istigazione alla corruzione art. 322 del Codice Penale</w:t>
            </w:r>
          </w:p>
          <w:p w:rsidR="006C1DAA" w:rsidRPr="00447EB1" w:rsidRDefault="006C1DAA" w:rsidP="006C1DAA">
            <w:pPr>
              <w:numPr>
                <w:ilvl w:val="0"/>
                <w:numId w:val="5"/>
              </w:numPr>
              <w:spacing w:after="0"/>
              <w:rPr>
                <w:rFonts w:ascii="Times New Roman" w:hAnsi="Times New Roman"/>
                <w:noProof/>
                <w:sz w:val="18"/>
                <w:szCs w:val="18"/>
              </w:rPr>
            </w:pPr>
            <w:r w:rsidRPr="00447EB1">
              <w:rPr>
                <w:rFonts w:ascii="Times New Roman" w:hAnsi="Times New Roman"/>
                <w:noProof/>
                <w:sz w:val="18"/>
                <w:szCs w:val="18"/>
              </w:rPr>
              <w:t xml:space="preserve">Indebita percezione di erogazioni a danno dello stato art. 316-ter del Codice Penale </w:t>
            </w:r>
          </w:p>
          <w:p w:rsidR="00DD2816" w:rsidRPr="00447EB1" w:rsidRDefault="00DD2816" w:rsidP="00CA754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 xml:space="preserve">Malversazione a danno dello stato art. 316-bis del Codice Penale </w:t>
            </w:r>
          </w:p>
          <w:p w:rsidR="00DD2816" w:rsidRPr="00447EB1" w:rsidRDefault="006C1DAA" w:rsidP="00CA754B">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Abuso d’</w:t>
            </w:r>
            <w:r w:rsidR="00DD2816" w:rsidRPr="00447EB1">
              <w:rPr>
                <w:rFonts w:ascii="Times New Roman" w:hAnsi="Times New Roman"/>
                <w:noProof/>
                <w:sz w:val="18"/>
                <w:szCs w:val="18"/>
              </w:rPr>
              <w:t>ufficio art. 323 del Codice Penale</w:t>
            </w:r>
          </w:p>
          <w:p w:rsidR="00B75379" w:rsidRPr="00447EB1" w:rsidRDefault="00DD2816" w:rsidP="000F4006">
            <w:pPr>
              <w:numPr>
                <w:ilvl w:val="0"/>
                <w:numId w:val="5"/>
              </w:numPr>
              <w:spacing w:after="0"/>
              <w:ind w:left="357" w:hanging="357"/>
              <w:rPr>
                <w:rFonts w:ascii="Times New Roman" w:hAnsi="Times New Roman"/>
                <w:noProof/>
                <w:sz w:val="18"/>
                <w:szCs w:val="18"/>
              </w:rPr>
            </w:pPr>
            <w:r w:rsidRPr="00447EB1">
              <w:rPr>
                <w:rFonts w:ascii="Times New Roman" w:hAnsi="Times New Roman"/>
                <w:noProof/>
                <w:sz w:val="18"/>
                <w:szCs w:val="18"/>
              </w:rPr>
              <w:t xml:space="preserve">Rifiuto di atti d’ufficio. Omissione art. 328 </w:t>
            </w:r>
            <w:r w:rsidR="00CF154A" w:rsidRPr="00447EB1">
              <w:rPr>
                <w:rFonts w:ascii="Times New Roman" w:hAnsi="Times New Roman"/>
                <w:noProof/>
                <w:sz w:val="18"/>
                <w:szCs w:val="18"/>
              </w:rPr>
              <w:t>del Codice Penale</w:t>
            </w:r>
          </w:p>
          <w:p w:rsidR="00765391" w:rsidRPr="00447EB1" w:rsidRDefault="00765391" w:rsidP="00765391">
            <w:pPr>
              <w:numPr>
                <w:ilvl w:val="0"/>
                <w:numId w:val="5"/>
              </w:numPr>
              <w:spacing w:after="0"/>
              <w:rPr>
                <w:rFonts w:ascii="Times New Roman" w:hAnsi="Times New Roman"/>
                <w:noProof/>
                <w:sz w:val="18"/>
                <w:szCs w:val="18"/>
              </w:rPr>
            </w:pPr>
            <w:r w:rsidRPr="00447EB1">
              <w:rPr>
                <w:rFonts w:ascii="Times New Roman" w:hAnsi="Times New Roman"/>
                <w:noProof/>
                <w:sz w:val="18"/>
                <w:szCs w:val="18"/>
              </w:rPr>
              <w:t xml:space="preserve">Traffico di influenze illecite art. 346-bis </w:t>
            </w:r>
            <w:r w:rsidR="00CF154A" w:rsidRPr="00447EB1">
              <w:rPr>
                <w:rFonts w:ascii="Times New Roman" w:hAnsi="Times New Roman"/>
                <w:noProof/>
                <w:sz w:val="18"/>
                <w:szCs w:val="18"/>
              </w:rPr>
              <w:t>del Codice Penale</w:t>
            </w:r>
          </w:p>
        </w:tc>
      </w:tr>
      <w:tr w:rsidR="00C74BFE" w:rsidRPr="00447EB1" w:rsidTr="007159F1">
        <w:trPr>
          <w:trHeight w:val="1100"/>
        </w:trPr>
        <w:tc>
          <w:tcPr>
            <w:tcW w:w="3652" w:type="dxa"/>
            <w:tcBorders>
              <w:top w:val="single" w:sz="4" w:space="0" w:color="auto"/>
              <w:left w:val="single" w:sz="4" w:space="0" w:color="auto"/>
              <w:bottom w:val="single" w:sz="4" w:space="0" w:color="auto"/>
              <w:right w:val="single" w:sz="4" w:space="0" w:color="auto"/>
            </w:tcBorders>
            <w:vAlign w:val="center"/>
          </w:tcPr>
          <w:p w:rsidR="002A2C66" w:rsidRPr="00447EB1" w:rsidRDefault="00786A6D" w:rsidP="002A2C66">
            <w:pPr>
              <w:spacing w:after="0" w:line="240" w:lineRule="auto"/>
              <w:ind w:firstLine="1134"/>
              <w:rPr>
                <w:rFonts w:ascii="Times New Roman" w:hAnsi="Times New Roman"/>
                <w:b/>
                <w:sz w:val="18"/>
                <w:szCs w:val="18"/>
              </w:rPr>
            </w:pPr>
            <w:r w:rsidRPr="00447EB1">
              <w:rPr>
                <w:rFonts w:ascii="Times New Roman" w:hAnsi="Times New Roman"/>
                <w:b/>
                <w:sz w:val="18"/>
                <w:szCs w:val="18"/>
              </w:rPr>
              <w:t>RPNA 05</w:t>
            </w:r>
            <w:r w:rsidR="002A2C66" w:rsidRPr="00447EB1">
              <w:rPr>
                <w:rFonts w:ascii="Times New Roman" w:hAnsi="Times New Roman"/>
                <w:b/>
                <w:sz w:val="18"/>
                <w:szCs w:val="18"/>
              </w:rPr>
              <w:t>.01</w:t>
            </w:r>
          </w:p>
          <w:p w:rsidR="002A2C66" w:rsidRPr="00447EB1" w:rsidRDefault="00786A6D" w:rsidP="002A2C66">
            <w:pPr>
              <w:spacing w:after="0" w:line="240" w:lineRule="auto"/>
              <w:ind w:firstLine="1134"/>
              <w:rPr>
                <w:rFonts w:ascii="Times New Roman" w:hAnsi="Times New Roman"/>
                <w:b/>
                <w:sz w:val="18"/>
                <w:szCs w:val="18"/>
              </w:rPr>
            </w:pPr>
            <w:r w:rsidRPr="00447EB1">
              <w:rPr>
                <w:rFonts w:ascii="Times New Roman" w:hAnsi="Times New Roman"/>
                <w:b/>
                <w:sz w:val="18"/>
                <w:szCs w:val="18"/>
              </w:rPr>
              <w:t>RPNA 05</w:t>
            </w:r>
            <w:r w:rsidR="002A2C66" w:rsidRPr="00447EB1">
              <w:rPr>
                <w:rFonts w:ascii="Times New Roman" w:hAnsi="Times New Roman"/>
                <w:b/>
                <w:sz w:val="18"/>
                <w:szCs w:val="18"/>
              </w:rPr>
              <w:t>.02</w:t>
            </w:r>
          </w:p>
          <w:p w:rsidR="00C74BFE" w:rsidRPr="00447EB1" w:rsidRDefault="00C74BFE" w:rsidP="00786A6D">
            <w:pPr>
              <w:spacing w:after="0" w:line="240" w:lineRule="auto"/>
              <w:rPr>
                <w:rFonts w:ascii="Times New Roman" w:hAnsi="Times New Roman"/>
                <w:b/>
                <w:sz w:val="18"/>
                <w:szCs w:val="18"/>
              </w:rPr>
            </w:pPr>
          </w:p>
        </w:tc>
        <w:tc>
          <w:tcPr>
            <w:tcW w:w="10631" w:type="dxa"/>
            <w:tcBorders>
              <w:top w:val="single" w:sz="4" w:space="0" w:color="auto"/>
              <w:left w:val="single" w:sz="4" w:space="0" w:color="auto"/>
              <w:bottom w:val="single" w:sz="4" w:space="0" w:color="auto"/>
              <w:right w:val="single" w:sz="4" w:space="0" w:color="auto"/>
            </w:tcBorders>
            <w:vAlign w:val="center"/>
          </w:tcPr>
          <w:p w:rsidR="00786A6D" w:rsidRPr="00447EB1" w:rsidRDefault="00786A6D" w:rsidP="00786A6D">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 xml:space="preserve">Peculato art. 314 </w:t>
            </w:r>
            <w:r w:rsidR="00CF154A" w:rsidRPr="00447EB1">
              <w:rPr>
                <w:rFonts w:ascii="Times New Roman" w:hAnsi="Times New Roman"/>
                <w:noProof/>
                <w:sz w:val="18"/>
                <w:szCs w:val="18"/>
              </w:rPr>
              <w:t>del Codice Penale</w:t>
            </w:r>
          </w:p>
          <w:p w:rsidR="00251EFB" w:rsidRPr="00447EB1" w:rsidRDefault="00251EFB" w:rsidP="00251EFB">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Concussione art. 317 del Codice Penale</w:t>
            </w:r>
          </w:p>
          <w:p w:rsidR="00251EFB" w:rsidRPr="00447EB1" w:rsidRDefault="00251EFB" w:rsidP="00251EFB">
            <w:pPr>
              <w:numPr>
                <w:ilvl w:val="0"/>
                <w:numId w:val="5"/>
              </w:numPr>
              <w:tabs>
                <w:tab w:val="left" w:pos="317"/>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w:t>
            </w:r>
            <w:r w:rsidR="00CF154A" w:rsidRPr="00447EB1">
              <w:rPr>
                <w:rFonts w:ascii="Times New Roman" w:hAnsi="Times New Roman"/>
                <w:noProof/>
                <w:sz w:val="18"/>
                <w:szCs w:val="18"/>
              </w:rPr>
              <w:t>del Codice Penale</w:t>
            </w:r>
          </w:p>
          <w:p w:rsidR="00251EFB" w:rsidRPr="00447EB1" w:rsidRDefault="00251EFB" w:rsidP="00251EFB">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del Codice Penale</w:t>
            </w:r>
          </w:p>
          <w:p w:rsidR="00786A6D" w:rsidRPr="00447EB1" w:rsidRDefault="00786A6D" w:rsidP="00786A6D">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Abuso </w:t>
            </w:r>
            <w:r w:rsidR="00A43094" w:rsidRPr="00447EB1">
              <w:rPr>
                <w:rFonts w:ascii="Times New Roman" w:hAnsi="Times New Roman"/>
                <w:noProof/>
                <w:sz w:val="18"/>
                <w:szCs w:val="18"/>
              </w:rPr>
              <w:t>d’</w:t>
            </w:r>
            <w:r w:rsidRPr="00447EB1">
              <w:rPr>
                <w:rFonts w:ascii="Times New Roman" w:hAnsi="Times New Roman"/>
                <w:noProof/>
                <w:sz w:val="18"/>
                <w:szCs w:val="18"/>
              </w:rPr>
              <w:t xml:space="preserve"> ufficio art. 323 </w:t>
            </w:r>
            <w:r w:rsidR="00CF154A" w:rsidRPr="00447EB1">
              <w:rPr>
                <w:rFonts w:ascii="Times New Roman" w:hAnsi="Times New Roman"/>
                <w:noProof/>
                <w:sz w:val="18"/>
                <w:szCs w:val="18"/>
              </w:rPr>
              <w:t>del Codice Penale</w:t>
            </w:r>
          </w:p>
          <w:p w:rsidR="00786A6D" w:rsidRPr="00447EB1" w:rsidRDefault="00786A6D" w:rsidP="00786A6D">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Rifiuto di atti d’ufficio. Omissione art. 328  </w:t>
            </w:r>
            <w:r w:rsidR="00CF154A" w:rsidRPr="00447EB1">
              <w:rPr>
                <w:rFonts w:ascii="Times New Roman" w:hAnsi="Times New Roman"/>
                <w:noProof/>
                <w:sz w:val="18"/>
                <w:szCs w:val="18"/>
              </w:rPr>
              <w:t>del Codice Penale</w:t>
            </w:r>
            <w:r w:rsidRPr="00447EB1">
              <w:rPr>
                <w:rFonts w:ascii="Times New Roman" w:hAnsi="Times New Roman"/>
                <w:noProof/>
                <w:sz w:val="18"/>
                <w:szCs w:val="18"/>
              </w:rPr>
              <w:t>.</w:t>
            </w:r>
          </w:p>
          <w:p w:rsidR="00C74BFE" w:rsidRPr="00447EB1" w:rsidRDefault="00251EFB" w:rsidP="00786A6D">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Traffico di influenze illecite art. 346-bis </w:t>
            </w:r>
            <w:r w:rsidR="00CF154A" w:rsidRPr="00447EB1">
              <w:rPr>
                <w:rFonts w:ascii="Times New Roman" w:hAnsi="Times New Roman"/>
                <w:noProof/>
                <w:sz w:val="18"/>
                <w:szCs w:val="18"/>
              </w:rPr>
              <w:t>del Codice Penale</w:t>
            </w:r>
          </w:p>
        </w:tc>
      </w:tr>
      <w:tr w:rsidR="00786A6D" w:rsidRPr="00447EB1" w:rsidTr="007159F1">
        <w:trPr>
          <w:trHeight w:val="966"/>
        </w:trPr>
        <w:tc>
          <w:tcPr>
            <w:tcW w:w="3652" w:type="dxa"/>
            <w:tcBorders>
              <w:top w:val="single" w:sz="4" w:space="0" w:color="auto"/>
              <w:left w:val="single" w:sz="4" w:space="0" w:color="auto"/>
              <w:bottom w:val="single" w:sz="4" w:space="0" w:color="auto"/>
              <w:right w:val="single" w:sz="4" w:space="0" w:color="auto"/>
            </w:tcBorders>
            <w:vAlign w:val="center"/>
          </w:tcPr>
          <w:p w:rsidR="007159F1" w:rsidRPr="00447EB1" w:rsidRDefault="007159F1" w:rsidP="007159F1">
            <w:pPr>
              <w:spacing w:after="0" w:line="240" w:lineRule="auto"/>
              <w:ind w:firstLine="1134"/>
              <w:rPr>
                <w:rFonts w:ascii="Times New Roman" w:hAnsi="Times New Roman"/>
                <w:b/>
                <w:sz w:val="18"/>
                <w:szCs w:val="18"/>
              </w:rPr>
            </w:pPr>
            <w:r w:rsidRPr="00447EB1">
              <w:rPr>
                <w:rFonts w:ascii="Times New Roman" w:hAnsi="Times New Roman"/>
                <w:b/>
                <w:sz w:val="18"/>
                <w:szCs w:val="18"/>
              </w:rPr>
              <w:t>RPNA 06.01</w:t>
            </w:r>
          </w:p>
          <w:p w:rsidR="00786A6D" w:rsidRPr="00447EB1" w:rsidRDefault="00786A6D" w:rsidP="007159F1">
            <w:pPr>
              <w:spacing w:after="0" w:line="240" w:lineRule="auto"/>
              <w:ind w:firstLine="1134"/>
              <w:rPr>
                <w:rFonts w:ascii="Times New Roman" w:hAnsi="Times New Roman"/>
                <w:b/>
                <w:sz w:val="18"/>
                <w:szCs w:val="18"/>
              </w:rPr>
            </w:pPr>
          </w:p>
        </w:tc>
        <w:tc>
          <w:tcPr>
            <w:tcW w:w="10631" w:type="dxa"/>
            <w:tcBorders>
              <w:top w:val="single" w:sz="4" w:space="0" w:color="auto"/>
              <w:left w:val="single" w:sz="4" w:space="0" w:color="auto"/>
              <w:bottom w:val="single" w:sz="4" w:space="0" w:color="auto"/>
              <w:right w:val="single" w:sz="4" w:space="0" w:color="auto"/>
            </w:tcBorders>
            <w:vAlign w:val="center"/>
          </w:tcPr>
          <w:p w:rsidR="007159F1" w:rsidRPr="00447EB1" w:rsidRDefault="007159F1" w:rsidP="007159F1">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 xml:space="preserve">Peculato art. 314 </w:t>
            </w:r>
            <w:r w:rsidR="00C938A7" w:rsidRPr="00447EB1">
              <w:rPr>
                <w:rFonts w:ascii="Times New Roman" w:hAnsi="Times New Roman"/>
                <w:noProof/>
                <w:sz w:val="18"/>
                <w:szCs w:val="18"/>
              </w:rPr>
              <w:t>del Codice Penale</w:t>
            </w:r>
          </w:p>
          <w:p w:rsidR="00C938A7" w:rsidRPr="00447EB1" w:rsidRDefault="00C938A7" w:rsidP="00C938A7">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Concussione art. 317 del Codice Penale</w:t>
            </w:r>
          </w:p>
          <w:p w:rsidR="007159F1" w:rsidRPr="00447EB1" w:rsidRDefault="007159F1" w:rsidP="007159F1">
            <w:pPr>
              <w:numPr>
                <w:ilvl w:val="0"/>
                <w:numId w:val="5"/>
              </w:numPr>
              <w:tabs>
                <w:tab w:val="left" w:pos="317"/>
              </w:tabs>
              <w:spacing w:before="40" w:after="40"/>
              <w:rPr>
                <w:rFonts w:ascii="Times New Roman" w:hAnsi="Times New Roman"/>
                <w:noProof/>
                <w:sz w:val="18"/>
                <w:szCs w:val="18"/>
                <w:lang w:val="en-US"/>
              </w:rPr>
            </w:pPr>
            <w:r w:rsidRPr="00447EB1">
              <w:rPr>
                <w:rFonts w:ascii="Times New Roman" w:hAnsi="Times New Roman"/>
                <w:noProof/>
                <w:sz w:val="18"/>
                <w:szCs w:val="18"/>
                <w:lang w:val="en-US"/>
              </w:rPr>
              <w:t xml:space="preserve"> Corruzione art. 318-319 </w:t>
            </w:r>
            <w:r w:rsidR="00C938A7" w:rsidRPr="00447EB1">
              <w:rPr>
                <w:rFonts w:ascii="Times New Roman" w:hAnsi="Times New Roman"/>
                <w:noProof/>
                <w:sz w:val="18"/>
                <w:szCs w:val="18"/>
              </w:rPr>
              <w:t>del Codice Penale</w:t>
            </w:r>
          </w:p>
          <w:p w:rsidR="00C938A7" w:rsidRPr="00447EB1" w:rsidRDefault="00C938A7" w:rsidP="00C938A7">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del Codice Penale</w:t>
            </w:r>
          </w:p>
          <w:p w:rsidR="007159F1" w:rsidRPr="00447EB1" w:rsidRDefault="007159F1" w:rsidP="007159F1">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Abuso </w:t>
            </w:r>
            <w:r w:rsidR="00A43094" w:rsidRPr="00447EB1">
              <w:rPr>
                <w:rFonts w:ascii="Times New Roman" w:hAnsi="Times New Roman"/>
                <w:noProof/>
                <w:sz w:val="18"/>
                <w:szCs w:val="18"/>
              </w:rPr>
              <w:t>d’</w:t>
            </w:r>
            <w:r w:rsidRPr="00447EB1">
              <w:rPr>
                <w:rFonts w:ascii="Times New Roman" w:hAnsi="Times New Roman"/>
                <w:noProof/>
                <w:sz w:val="18"/>
                <w:szCs w:val="18"/>
              </w:rPr>
              <w:t xml:space="preserve">ufficio art. 323 </w:t>
            </w:r>
            <w:r w:rsidR="00C938A7" w:rsidRPr="00447EB1">
              <w:rPr>
                <w:rFonts w:ascii="Times New Roman" w:hAnsi="Times New Roman"/>
                <w:noProof/>
                <w:sz w:val="18"/>
                <w:szCs w:val="18"/>
              </w:rPr>
              <w:t>del Codice Penale</w:t>
            </w:r>
          </w:p>
          <w:p w:rsidR="007159F1" w:rsidRPr="00447EB1" w:rsidRDefault="007159F1" w:rsidP="007159F1">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Rifiuto di atti d’ufficio. Omissione art. 328  </w:t>
            </w:r>
            <w:r w:rsidR="00C938A7" w:rsidRPr="00447EB1">
              <w:rPr>
                <w:rFonts w:ascii="Times New Roman" w:hAnsi="Times New Roman"/>
                <w:noProof/>
                <w:sz w:val="18"/>
                <w:szCs w:val="18"/>
              </w:rPr>
              <w:t>del Codice Penale</w:t>
            </w:r>
          </w:p>
          <w:p w:rsidR="00786A6D" w:rsidRPr="00447EB1" w:rsidRDefault="00C938A7" w:rsidP="007159F1">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lastRenderedPageBreak/>
              <w:t>Traffico di influenze illecite art. 346-bis del Codice Penale</w:t>
            </w:r>
          </w:p>
        </w:tc>
      </w:tr>
      <w:tr w:rsidR="007159F1" w:rsidRPr="00447EB1" w:rsidTr="00DF4DD1">
        <w:trPr>
          <w:trHeight w:val="1953"/>
        </w:trPr>
        <w:tc>
          <w:tcPr>
            <w:tcW w:w="3652" w:type="dxa"/>
            <w:tcBorders>
              <w:top w:val="single" w:sz="4" w:space="0" w:color="auto"/>
              <w:left w:val="single" w:sz="4" w:space="0" w:color="auto"/>
              <w:bottom w:val="single" w:sz="4" w:space="0" w:color="auto"/>
              <w:right w:val="single" w:sz="4" w:space="0" w:color="auto"/>
            </w:tcBorders>
            <w:vAlign w:val="center"/>
          </w:tcPr>
          <w:p w:rsidR="007159F1" w:rsidRPr="00447EB1" w:rsidRDefault="007159F1" w:rsidP="007159F1">
            <w:pPr>
              <w:spacing w:after="0" w:line="240" w:lineRule="auto"/>
              <w:ind w:firstLine="1134"/>
              <w:rPr>
                <w:rFonts w:ascii="Times New Roman" w:hAnsi="Times New Roman"/>
                <w:b/>
                <w:sz w:val="18"/>
                <w:szCs w:val="18"/>
              </w:rPr>
            </w:pPr>
            <w:r w:rsidRPr="00447EB1">
              <w:rPr>
                <w:rFonts w:ascii="Times New Roman" w:hAnsi="Times New Roman"/>
                <w:b/>
                <w:sz w:val="18"/>
                <w:szCs w:val="18"/>
              </w:rPr>
              <w:t>RPNA 07.01</w:t>
            </w:r>
          </w:p>
          <w:p w:rsidR="007159F1" w:rsidRPr="00447EB1" w:rsidRDefault="007159F1" w:rsidP="007159F1">
            <w:pPr>
              <w:spacing w:after="0" w:line="240" w:lineRule="auto"/>
              <w:ind w:firstLine="1134"/>
              <w:rPr>
                <w:rFonts w:ascii="Times New Roman" w:hAnsi="Times New Roman"/>
                <w:b/>
                <w:sz w:val="18"/>
                <w:szCs w:val="18"/>
              </w:rPr>
            </w:pPr>
          </w:p>
        </w:tc>
        <w:tc>
          <w:tcPr>
            <w:tcW w:w="10631" w:type="dxa"/>
            <w:tcBorders>
              <w:top w:val="single" w:sz="4" w:space="0" w:color="auto"/>
              <w:left w:val="single" w:sz="4" w:space="0" w:color="auto"/>
              <w:bottom w:val="single" w:sz="4" w:space="0" w:color="auto"/>
              <w:right w:val="single" w:sz="4" w:space="0" w:color="auto"/>
            </w:tcBorders>
            <w:vAlign w:val="center"/>
          </w:tcPr>
          <w:p w:rsidR="007159F1" w:rsidRPr="00447EB1" w:rsidRDefault="007159F1" w:rsidP="007159F1">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 xml:space="preserve">Peculato art. 314 </w:t>
            </w:r>
            <w:r w:rsidR="008F4D8A" w:rsidRPr="00447EB1">
              <w:rPr>
                <w:rFonts w:ascii="Times New Roman" w:hAnsi="Times New Roman"/>
                <w:noProof/>
                <w:sz w:val="18"/>
                <w:szCs w:val="18"/>
              </w:rPr>
              <w:t>del Codice Penale</w:t>
            </w:r>
          </w:p>
          <w:p w:rsidR="00A43094" w:rsidRPr="00447EB1" w:rsidRDefault="00A43094" w:rsidP="00A43094">
            <w:pPr>
              <w:numPr>
                <w:ilvl w:val="0"/>
                <w:numId w:val="5"/>
              </w:numPr>
              <w:spacing w:after="0"/>
              <w:rPr>
                <w:rFonts w:ascii="Times New Roman" w:hAnsi="Times New Roman"/>
                <w:noProof/>
                <w:sz w:val="18"/>
                <w:szCs w:val="18"/>
              </w:rPr>
            </w:pPr>
            <w:r w:rsidRPr="00447EB1">
              <w:rPr>
                <w:rFonts w:ascii="Times New Roman" w:hAnsi="Times New Roman"/>
                <w:noProof/>
                <w:sz w:val="18"/>
                <w:szCs w:val="18"/>
              </w:rPr>
              <w:t>Concussione art. 317 del Codice Penale</w:t>
            </w:r>
          </w:p>
          <w:p w:rsidR="007159F1" w:rsidRPr="00447EB1" w:rsidRDefault="007159F1" w:rsidP="007159F1">
            <w:pPr>
              <w:numPr>
                <w:ilvl w:val="0"/>
                <w:numId w:val="5"/>
              </w:numPr>
              <w:tabs>
                <w:tab w:val="left" w:pos="317"/>
              </w:tabs>
              <w:spacing w:before="40" w:after="40"/>
              <w:rPr>
                <w:rFonts w:ascii="Times New Roman" w:hAnsi="Times New Roman"/>
                <w:noProof/>
                <w:sz w:val="18"/>
                <w:szCs w:val="18"/>
              </w:rPr>
            </w:pPr>
            <w:r w:rsidRPr="00447EB1">
              <w:rPr>
                <w:rFonts w:ascii="Times New Roman" w:hAnsi="Times New Roman"/>
                <w:noProof/>
                <w:sz w:val="18"/>
                <w:szCs w:val="18"/>
              </w:rPr>
              <w:t xml:space="preserve"> Corruzione art. 318-319 </w:t>
            </w:r>
            <w:r w:rsidR="008F4D8A" w:rsidRPr="00447EB1">
              <w:rPr>
                <w:rFonts w:ascii="Times New Roman" w:hAnsi="Times New Roman"/>
                <w:noProof/>
                <w:sz w:val="18"/>
                <w:szCs w:val="18"/>
              </w:rPr>
              <w:t>del Codice Penale</w:t>
            </w:r>
            <w:r w:rsidRPr="00447EB1">
              <w:rPr>
                <w:rFonts w:ascii="Times New Roman" w:hAnsi="Times New Roman"/>
                <w:noProof/>
                <w:sz w:val="18"/>
                <w:szCs w:val="18"/>
              </w:rPr>
              <w:t xml:space="preserve">. </w:t>
            </w:r>
          </w:p>
          <w:p w:rsidR="00A43094" w:rsidRPr="00447EB1" w:rsidRDefault="00A43094" w:rsidP="00A43094">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del Codice Penale</w:t>
            </w:r>
          </w:p>
          <w:p w:rsidR="007159F1" w:rsidRPr="00447EB1" w:rsidRDefault="007159F1" w:rsidP="007159F1">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Abuso </w:t>
            </w:r>
            <w:r w:rsidR="00A43094" w:rsidRPr="00447EB1">
              <w:rPr>
                <w:rFonts w:ascii="Times New Roman" w:hAnsi="Times New Roman"/>
                <w:noProof/>
                <w:sz w:val="18"/>
                <w:szCs w:val="18"/>
              </w:rPr>
              <w:t>d’</w:t>
            </w:r>
            <w:r w:rsidRPr="00447EB1">
              <w:rPr>
                <w:rFonts w:ascii="Times New Roman" w:hAnsi="Times New Roman"/>
                <w:noProof/>
                <w:sz w:val="18"/>
                <w:szCs w:val="18"/>
              </w:rPr>
              <w:t xml:space="preserve">ufficio art. 323 </w:t>
            </w:r>
            <w:r w:rsidR="008F4D8A" w:rsidRPr="00447EB1">
              <w:rPr>
                <w:rFonts w:ascii="Times New Roman" w:hAnsi="Times New Roman"/>
                <w:noProof/>
                <w:sz w:val="18"/>
                <w:szCs w:val="18"/>
              </w:rPr>
              <w:t>del Codice Penale</w:t>
            </w:r>
            <w:r w:rsidRPr="00447EB1">
              <w:rPr>
                <w:rFonts w:ascii="Times New Roman" w:hAnsi="Times New Roman"/>
                <w:noProof/>
                <w:sz w:val="18"/>
                <w:szCs w:val="18"/>
              </w:rPr>
              <w:t>.</w:t>
            </w:r>
          </w:p>
          <w:p w:rsidR="007159F1" w:rsidRPr="00447EB1" w:rsidRDefault="007159F1" w:rsidP="007159F1">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Rifiuto di atti d’ufficio. Omissione art. 328  </w:t>
            </w:r>
            <w:r w:rsidR="008F4D8A" w:rsidRPr="00447EB1">
              <w:rPr>
                <w:rFonts w:ascii="Times New Roman" w:hAnsi="Times New Roman"/>
                <w:noProof/>
                <w:sz w:val="18"/>
                <w:szCs w:val="18"/>
              </w:rPr>
              <w:t>del Codice Penale</w:t>
            </w:r>
          </w:p>
          <w:p w:rsidR="007159F1" w:rsidRPr="00447EB1" w:rsidRDefault="00385D5E" w:rsidP="007159F1">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del Codice Penale</w:t>
            </w:r>
          </w:p>
        </w:tc>
      </w:tr>
      <w:tr w:rsidR="007159F1" w:rsidRPr="00447EB1" w:rsidTr="007515AA">
        <w:trPr>
          <w:trHeight w:val="1930"/>
        </w:trPr>
        <w:tc>
          <w:tcPr>
            <w:tcW w:w="3652" w:type="dxa"/>
            <w:tcBorders>
              <w:top w:val="single" w:sz="4" w:space="0" w:color="auto"/>
              <w:left w:val="single" w:sz="4" w:space="0" w:color="auto"/>
              <w:bottom w:val="single" w:sz="4" w:space="0" w:color="auto"/>
              <w:right w:val="single" w:sz="4" w:space="0" w:color="auto"/>
            </w:tcBorders>
            <w:vAlign w:val="center"/>
          </w:tcPr>
          <w:p w:rsidR="007159F1" w:rsidRPr="00447EB1" w:rsidRDefault="007159F1" w:rsidP="007159F1">
            <w:pPr>
              <w:spacing w:after="0" w:line="240" w:lineRule="auto"/>
              <w:ind w:firstLine="1134"/>
              <w:rPr>
                <w:rFonts w:ascii="Times New Roman" w:hAnsi="Times New Roman"/>
                <w:b/>
                <w:sz w:val="18"/>
                <w:szCs w:val="18"/>
              </w:rPr>
            </w:pPr>
            <w:r w:rsidRPr="00447EB1">
              <w:rPr>
                <w:rFonts w:ascii="Times New Roman" w:hAnsi="Times New Roman"/>
                <w:b/>
                <w:sz w:val="18"/>
                <w:szCs w:val="18"/>
              </w:rPr>
              <w:t>RPNA 08.01</w:t>
            </w:r>
          </w:p>
          <w:p w:rsidR="007159F1" w:rsidRPr="00447EB1" w:rsidRDefault="007159F1" w:rsidP="007159F1">
            <w:pPr>
              <w:spacing w:after="0" w:line="240" w:lineRule="auto"/>
              <w:ind w:firstLine="1134"/>
              <w:rPr>
                <w:rFonts w:ascii="Times New Roman" w:hAnsi="Times New Roman"/>
                <w:b/>
                <w:sz w:val="18"/>
                <w:szCs w:val="18"/>
              </w:rPr>
            </w:pPr>
          </w:p>
        </w:tc>
        <w:tc>
          <w:tcPr>
            <w:tcW w:w="10631" w:type="dxa"/>
            <w:tcBorders>
              <w:top w:val="single" w:sz="4" w:space="0" w:color="auto"/>
              <w:left w:val="single" w:sz="4" w:space="0" w:color="auto"/>
              <w:bottom w:val="single" w:sz="4" w:space="0" w:color="auto"/>
              <w:right w:val="single" w:sz="4" w:space="0" w:color="auto"/>
            </w:tcBorders>
            <w:vAlign w:val="center"/>
          </w:tcPr>
          <w:p w:rsidR="003F2A20" w:rsidRPr="00447EB1" w:rsidRDefault="003F2A20" w:rsidP="003F2A20">
            <w:pPr>
              <w:numPr>
                <w:ilvl w:val="0"/>
                <w:numId w:val="5"/>
              </w:numPr>
              <w:spacing w:after="0"/>
              <w:ind w:left="317" w:hanging="317"/>
              <w:rPr>
                <w:rFonts w:ascii="Times New Roman" w:hAnsi="Times New Roman"/>
                <w:noProof/>
                <w:sz w:val="18"/>
                <w:szCs w:val="18"/>
              </w:rPr>
            </w:pPr>
            <w:r w:rsidRPr="00447EB1">
              <w:rPr>
                <w:rFonts w:ascii="Times New Roman" w:hAnsi="Times New Roman"/>
                <w:noProof/>
                <w:sz w:val="18"/>
                <w:szCs w:val="18"/>
              </w:rPr>
              <w:t>Concussione art. 317 del Codice Penale</w:t>
            </w:r>
          </w:p>
          <w:p w:rsidR="007159F1" w:rsidRPr="00447EB1" w:rsidRDefault="007159F1" w:rsidP="007159F1">
            <w:pPr>
              <w:numPr>
                <w:ilvl w:val="0"/>
                <w:numId w:val="5"/>
              </w:numPr>
              <w:tabs>
                <w:tab w:val="left" w:pos="317"/>
              </w:tabs>
              <w:spacing w:before="40" w:after="40"/>
              <w:rPr>
                <w:rFonts w:ascii="Times New Roman" w:hAnsi="Times New Roman"/>
                <w:noProof/>
                <w:sz w:val="18"/>
                <w:szCs w:val="18"/>
                <w:lang w:val="en-US"/>
              </w:rPr>
            </w:pPr>
            <w:r w:rsidRPr="00447EB1">
              <w:rPr>
                <w:rFonts w:ascii="Times New Roman" w:hAnsi="Times New Roman"/>
                <w:noProof/>
                <w:sz w:val="18"/>
                <w:szCs w:val="18"/>
                <w:lang w:val="en-US"/>
              </w:rPr>
              <w:t xml:space="preserve">Corruzione art. 318-319 </w:t>
            </w:r>
            <w:r w:rsidR="00B026B8" w:rsidRPr="00447EB1">
              <w:rPr>
                <w:rFonts w:ascii="Times New Roman" w:hAnsi="Times New Roman"/>
                <w:noProof/>
                <w:sz w:val="18"/>
                <w:szCs w:val="18"/>
              </w:rPr>
              <w:t>del Codice Penale</w:t>
            </w:r>
          </w:p>
          <w:p w:rsidR="003F2A20" w:rsidRPr="00447EB1" w:rsidRDefault="003F2A20" w:rsidP="007159F1">
            <w:pPr>
              <w:numPr>
                <w:ilvl w:val="0"/>
                <w:numId w:val="5"/>
              </w:numPr>
              <w:tabs>
                <w:tab w:val="left" w:pos="317"/>
              </w:tabs>
              <w:spacing w:before="40" w:after="40"/>
              <w:rPr>
                <w:rFonts w:ascii="Times New Roman" w:hAnsi="Times New Roman"/>
                <w:noProof/>
                <w:sz w:val="18"/>
                <w:szCs w:val="18"/>
              </w:rPr>
            </w:pPr>
            <w:r w:rsidRPr="00447EB1">
              <w:rPr>
                <w:rFonts w:ascii="Times New Roman" w:hAnsi="Times New Roman"/>
                <w:noProof/>
                <w:sz w:val="18"/>
                <w:szCs w:val="18"/>
              </w:rPr>
              <w:t>Corruzione in atti giudiziari art. 319-ter del Codice Penale</w:t>
            </w:r>
          </w:p>
          <w:p w:rsidR="00B026B8" w:rsidRPr="00447EB1" w:rsidRDefault="00B026B8" w:rsidP="00B026B8">
            <w:pPr>
              <w:numPr>
                <w:ilvl w:val="0"/>
                <w:numId w:val="5"/>
              </w:numPr>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del Codice Penale</w:t>
            </w:r>
          </w:p>
          <w:p w:rsidR="007159F1" w:rsidRPr="00447EB1" w:rsidRDefault="007159F1" w:rsidP="00B026B8">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Abuso </w:t>
            </w:r>
            <w:r w:rsidR="00B026B8" w:rsidRPr="00447EB1">
              <w:rPr>
                <w:rFonts w:ascii="Times New Roman" w:hAnsi="Times New Roman"/>
                <w:noProof/>
                <w:sz w:val="18"/>
                <w:szCs w:val="18"/>
              </w:rPr>
              <w:t>d’</w:t>
            </w:r>
            <w:r w:rsidRPr="00447EB1">
              <w:rPr>
                <w:rFonts w:ascii="Times New Roman" w:hAnsi="Times New Roman"/>
                <w:noProof/>
                <w:sz w:val="18"/>
                <w:szCs w:val="18"/>
              </w:rPr>
              <w:t xml:space="preserve">ufficio art. 323 </w:t>
            </w:r>
            <w:r w:rsidR="00B026B8" w:rsidRPr="00447EB1">
              <w:rPr>
                <w:rFonts w:ascii="Times New Roman" w:hAnsi="Times New Roman"/>
                <w:noProof/>
                <w:sz w:val="18"/>
                <w:szCs w:val="18"/>
              </w:rPr>
              <w:t>del Codice Penale</w:t>
            </w:r>
          </w:p>
          <w:p w:rsidR="007159F1" w:rsidRPr="00447EB1" w:rsidRDefault="007159F1" w:rsidP="00B026B8">
            <w:pPr>
              <w:numPr>
                <w:ilvl w:val="0"/>
                <w:numId w:val="5"/>
              </w:numPr>
              <w:spacing w:before="40" w:after="40"/>
              <w:ind w:left="357" w:hanging="357"/>
              <w:rPr>
                <w:rFonts w:ascii="Times New Roman" w:hAnsi="Times New Roman"/>
                <w:noProof/>
                <w:sz w:val="18"/>
                <w:szCs w:val="18"/>
              </w:rPr>
            </w:pPr>
            <w:r w:rsidRPr="00447EB1">
              <w:rPr>
                <w:rFonts w:ascii="Times New Roman" w:hAnsi="Times New Roman"/>
                <w:noProof/>
                <w:sz w:val="18"/>
                <w:szCs w:val="18"/>
              </w:rPr>
              <w:t xml:space="preserve">Rifiuto di atti d’ufficio. Omissione art. 328  </w:t>
            </w:r>
            <w:r w:rsidR="00B026B8" w:rsidRPr="00447EB1">
              <w:rPr>
                <w:rFonts w:ascii="Times New Roman" w:hAnsi="Times New Roman"/>
                <w:noProof/>
                <w:sz w:val="18"/>
                <w:szCs w:val="18"/>
              </w:rPr>
              <w:t>del Codice Penale</w:t>
            </w:r>
          </w:p>
        </w:tc>
      </w:tr>
    </w:tbl>
    <w:p w:rsidR="007E2C21" w:rsidRPr="00447EB1" w:rsidRDefault="007E2C21" w:rsidP="007E2C21">
      <w:pPr>
        <w:rPr>
          <w:rFonts w:ascii="Times New Roman" w:hAnsi="Times New Roman"/>
        </w:rPr>
      </w:pPr>
    </w:p>
    <w:p w:rsidR="00B96802" w:rsidRPr="00447EB1" w:rsidRDefault="007E2C21" w:rsidP="00F55E6B">
      <w:pPr>
        <w:pStyle w:val="Titolo1"/>
        <w:jc w:val="center"/>
        <w:rPr>
          <w:rFonts w:ascii="Times New Roman" w:hAnsi="Times New Roman"/>
          <w:sz w:val="20"/>
          <w:szCs w:val="20"/>
        </w:rPr>
      </w:pPr>
      <w:r w:rsidRPr="00447EB1">
        <w:rPr>
          <w:rFonts w:ascii="Times New Roman" w:hAnsi="Times New Roman"/>
        </w:rPr>
        <w:br w:type="page"/>
      </w:r>
      <w:bookmarkStart w:id="5" w:name="_Toc439949991"/>
      <w:bookmarkEnd w:id="4"/>
      <w:r w:rsidR="0052294C" w:rsidRPr="00447EB1">
        <w:rPr>
          <w:rFonts w:ascii="Times New Roman" w:hAnsi="Times New Roman"/>
          <w:sz w:val="20"/>
          <w:szCs w:val="20"/>
        </w:rPr>
        <w:lastRenderedPageBreak/>
        <w:t xml:space="preserve">RISCHI NELL’AREA </w:t>
      </w:r>
      <w:r w:rsidR="007034D1" w:rsidRPr="00447EB1">
        <w:rPr>
          <w:rFonts w:ascii="Times New Roman" w:hAnsi="Times New Roman"/>
          <w:sz w:val="20"/>
          <w:szCs w:val="20"/>
        </w:rPr>
        <w:t xml:space="preserve">RPNA 01 </w:t>
      </w:r>
      <w:r w:rsidR="003E4CDE" w:rsidRPr="00447EB1">
        <w:rPr>
          <w:rFonts w:ascii="Times New Roman" w:hAnsi="Times New Roman"/>
          <w:sz w:val="20"/>
          <w:szCs w:val="20"/>
        </w:rPr>
        <w:t>ACQUISIZIONE E PROGRESSIONE DEL PERSONALE</w:t>
      </w:r>
      <w:bookmarkEnd w:id="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B96802" w:rsidRPr="00447EB1" w:rsidTr="007E1FDE">
        <w:trPr>
          <w:trHeight w:val="566"/>
        </w:trPr>
        <w:tc>
          <w:tcPr>
            <w:tcW w:w="3118" w:type="dxa"/>
            <w:gridSpan w:val="2"/>
            <w:shd w:val="clear" w:color="auto" w:fill="00FFFF"/>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25269E" w:rsidRPr="00447EB1" w:rsidRDefault="00951DC1" w:rsidP="0025269E">
            <w:pPr>
              <w:spacing w:after="0"/>
              <w:rPr>
                <w:rFonts w:ascii="Times New Roman" w:hAnsi="Times New Roman"/>
                <w:b/>
                <w:sz w:val="20"/>
                <w:szCs w:val="20"/>
              </w:rPr>
            </w:pPr>
            <w:r w:rsidRPr="00447EB1">
              <w:rPr>
                <w:rFonts w:ascii="Times New Roman" w:hAnsi="Times New Roman"/>
                <w:b/>
                <w:sz w:val="20"/>
                <w:szCs w:val="20"/>
              </w:rPr>
              <w:t>DEPUTAZIONE AMMINISTRATIVA</w:t>
            </w:r>
          </w:p>
          <w:p w:rsidR="00951DC1" w:rsidRPr="00447EB1" w:rsidRDefault="00AB21A9" w:rsidP="0025269E">
            <w:pPr>
              <w:spacing w:after="0"/>
              <w:rPr>
                <w:rFonts w:ascii="Times New Roman" w:hAnsi="Times New Roman"/>
                <w:b/>
                <w:sz w:val="20"/>
                <w:szCs w:val="20"/>
              </w:rPr>
            </w:pPr>
            <w:r w:rsidRPr="00447EB1">
              <w:rPr>
                <w:rFonts w:ascii="Times New Roman" w:hAnsi="Times New Roman"/>
                <w:b/>
                <w:sz w:val="20"/>
                <w:szCs w:val="20"/>
              </w:rPr>
              <w:t>DIREZIONE CONSORZIALE</w:t>
            </w:r>
          </w:p>
          <w:p w:rsidR="00951DC1" w:rsidRPr="00447EB1" w:rsidRDefault="00AB21A9" w:rsidP="0025269E">
            <w:pPr>
              <w:spacing w:after="0"/>
              <w:rPr>
                <w:rFonts w:ascii="Times New Roman" w:hAnsi="Times New Roman"/>
                <w:b/>
                <w:sz w:val="20"/>
                <w:szCs w:val="20"/>
              </w:rPr>
            </w:pPr>
            <w:r w:rsidRPr="00447EB1">
              <w:rPr>
                <w:rFonts w:ascii="Times New Roman" w:hAnsi="Times New Roman"/>
                <w:b/>
                <w:sz w:val="20"/>
                <w:szCs w:val="20"/>
              </w:rPr>
              <w:t>SERVIZIO AMMINISTRATIVO</w:t>
            </w:r>
          </w:p>
          <w:p w:rsidR="00951DC1" w:rsidRPr="00447EB1" w:rsidRDefault="00AB21A9" w:rsidP="0025269E">
            <w:pPr>
              <w:spacing w:after="0"/>
              <w:rPr>
                <w:rFonts w:ascii="Times New Roman" w:hAnsi="Times New Roman"/>
                <w:b/>
                <w:sz w:val="20"/>
                <w:szCs w:val="20"/>
              </w:rPr>
            </w:pPr>
            <w:r w:rsidRPr="00447EB1">
              <w:rPr>
                <w:rFonts w:ascii="Times New Roman" w:hAnsi="Times New Roman"/>
                <w:b/>
                <w:sz w:val="20"/>
                <w:szCs w:val="20"/>
              </w:rPr>
              <w:t>SERVIZIO TECNICO</w:t>
            </w:r>
          </w:p>
        </w:tc>
      </w:tr>
      <w:tr w:rsidR="00B96802" w:rsidRPr="00447EB1" w:rsidTr="007E1FDE">
        <w:trPr>
          <w:trHeight w:val="740"/>
        </w:trPr>
        <w:tc>
          <w:tcPr>
            <w:tcW w:w="1545" w:type="dxa"/>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B96802" w:rsidRPr="00447EB1" w:rsidRDefault="00B96802" w:rsidP="007E1FDE">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01.01</w:t>
            </w:r>
          </w:p>
        </w:tc>
        <w:tc>
          <w:tcPr>
            <w:tcW w:w="11165" w:type="dxa"/>
            <w:vAlign w:val="center"/>
          </w:tcPr>
          <w:p w:rsidR="00B96802" w:rsidRPr="00447EB1" w:rsidRDefault="00B96802" w:rsidP="007E1FDE">
            <w:pPr>
              <w:rPr>
                <w:rFonts w:ascii="Times New Roman" w:hAnsi="Times New Roman"/>
                <w:color w:val="000000"/>
                <w:sz w:val="18"/>
                <w:szCs w:val="18"/>
              </w:rPr>
            </w:pPr>
            <w:r w:rsidRPr="00447EB1">
              <w:rPr>
                <w:rFonts w:ascii="Times New Roman" w:hAnsi="Times New Roman"/>
                <w:color w:val="000000"/>
                <w:sz w:val="18"/>
                <w:szCs w:val="18"/>
              </w:rPr>
              <w:t xml:space="preserve">Acquisizione e progressione del personale: </w:t>
            </w:r>
            <w:r w:rsidRPr="00447EB1">
              <w:rPr>
                <w:rFonts w:ascii="Times New Roman" w:hAnsi="Times New Roman"/>
                <w:color w:val="000000"/>
                <w:sz w:val="18"/>
                <w:szCs w:val="18"/>
                <w:u w:val="single"/>
              </w:rPr>
              <w:t>reclutamento</w:t>
            </w:r>
          </w:p>
        </w:tc>
      </w:tr>
      <w:tr w:rsidR="00B96802" w:rsidRPr="00447EB1" w:rsidTr="001732AA">
        <w:trPr>
          <w:trHeight w:val="557"/>
        </w:trPr>
        <w:tc>
          <w:tcPr>
            <w:tcW w:w="3118" w:type="dxa"/>
            <w:gridSpan w:val="2"/>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E833BE" w:rsidRPr="00447EB1" w:rsidRDefault="00E833BE" w:rsidP="00E833BE">
            <w:pPr>
              <w:spacing w:after="0"/>
              <w:jc w:val="both"/>
              <w:rPr>
                <w:rFonts w:ascii="Times New Roman" w:hAnsi="Times New Roman"/>
                <w:color w:val="000000"/>
                <w:sz w:val="18"/>
                <w:szCs w:val="18"/>
              </w:rPr>
            </w:pPr>
            <w:r w:rsidRPr="00447EB1">
              <w:rPr>
                <w:rFonts w:ascii="Times New Roman" w:hAnsi="Times New Roman"/>
                <w:color w:val="000000"/>
                <w:sz w:val="18"/>
                <w:szCs w:val="18"/>
              </w:rPr>
              <w:t xml:space="preserve">Viene effettuata una selezione con chiamata diretta in base ai CV ricevuti. La Deputazione Amministrativa nomina la commissione. La commissione è composta </w:t>
            </w:r>
            <w:proofErr w:type="gramStart"/>
            <w:r w:rsidRPr="00447EB1">
              <w:rPr>
                <w:rFonts w:ascii="Times New Roman" w:hAnsi="Times New Roman"/>
                <w:color w:val="000000"/>
                <w:sz w:val="18"/>
                <w:szCs w:val="18"/>
              </w:rPr>
              <w:t>da :</w:t>
            </w:r>
            <w:proofErr w:type="gramEnd"/>
          </w:p>
          <w:p w:rsidR="00E833BE" w:rsidRPr="00447EB1" w:rsidRDefault="00E833BE" w:rsidP="00E833BE">
            <w:pPr>
              <w:spacing w:after="0"/>
              <w:jc w:val="both"/>
              <w:rPr>
                <w:rFonts w:ascii="Times New Roman" w:hAnsi="Times New Roman"/>
                <w:color w:val="000000"/>
                <w:sz w:val="18"/>
                <w:szCs w:val="18"/>
              </w:rPr>
            </w:pPr>
            <w:r w:rsidRPr="00447EB1">
              <w:rPr>
                <w:rFonts w:ascii="Times New Roman" w:hAnsi="Times New Roman"/>
                <w:color w:val="000000"/>
                <w:sz w:val="18"/>
                <w:szCs w:val="18"/>
              </w:rPr>
              <w:t>- soggetti esterni</w:t>
            </w:r>
          </w:p>
          <w:p w:rsidR="00E833BE" w:rsidRPr="00447EB1" w:rsidRDefault="00E833BE" w:rsidP="00E833BE">
            <w:pPr>
              <w:spacing w:after="0"/>
              <w:jc w:val="both"/>
              <w:rPr>
                <w:rFonts w:ascii="Times New Roman" w:hAnsi="Times New Roman"/>
                <w:color w:val="000000"/>
                <w:sz w:val="18"/>
                <w:szCs w:val="18"/>
              </w:rPr>
            </w:pPr>
            <w:r w:rsidRPr="00447EB1">
              <w:rPr>
                <w:rFonts w:ascii="Times New Roman" w:hAnsi="Times New Roman"/>
                <w:color w:val="000000"/>
                <w:sz w:val="18"/>
                <w:szCs w:val="18"/>
              </w:rPr>
              <w:t>- uno o più membri della dep.ne</w:t>
            </w:r>
          </w:p>
          <w:p w:rsidR="00E833BE" w:rsidRPr="00447EB1" w:rsidRDefault="00E833BE" w:rsidP="00E833BE">
            <w:pPr>
              <w:spacing w:after="0"/>
              <w:jc w:val="both"/>
              <w:rPr>
                <w:rFonts w:ascii="Times New Roman" w:hAnsi="Times New Roman"/>
                <w:color w:val="000000"/>
                <w:sz w:val="18"/>
                <w:szCs w:val="18"/>
              </w:rPr>
            </w:pPr>
            <w:r w:rsidRPr="00447EB1">
              <w:rPr>
                <w:rFonts w:ascii="Times New Roman" w:hAnsi="Times New Roman"/>
                <w:color w:val="000000"/>
                <w:sz w:val="18"/>
                <w:szCs w:val="18"/>
              </w:rPr>
              <w:t>- il direttore (se si seleziona fig</w:t>
            </w:r>
            <w:r w:rsidR="00AE1466" w:rsidRPr="00447EB1">
              <w:rPr>
                <w:rFonts w:ascii="Times New Roman" w:hAnsi="Times New Roman"/>
                <w:color w:val="000000"/>
                <w:sz w:val="18"/>
                <w:szCs w:val="18"/>
              </w:rPr>
              <w:t>ura tecnica) o il dirigente amministrati</w:t>
            </w:r>
            <w:r w:rsidRPr="00447EB1">
              <w:rPr>
                <w:rFonts w:ascii="Times New Roman" w:hAnsi="Times New Roman"/>
                <w:color w:val="000000"/>
                <w:sz w:val="18"/>
                <w:szCs w:val="18"/>
              </w:rPr>
              <w:t>vo (se figura amm.va).</w:t>
            </w:r>
          </w:p>
          <w:p w:rsidR="00E833BE" w:rsidRPr="00447EB1" w:rsidRDefault="00E833BE" w:rsidP="00E833BE">
            <w:pPr>
              <w:spacing w:after="0"/>
              <w:jc w:val="both"/>
              <w:rPr>
                <w:rFonts w:ascii="Times New Roman" w:hAnsi="Times New Roman"/>
                <w:color w:val="000000"/>
                <w:sz w:val="18"/>
                <w:szCs w:val="18"/>
              </w:rPr>
            </w:pPr>
            <w:r w:rsidRPr="00447EB1">
              <w:rPr>
                <w:rFonts w:ascii="Times New Roman" w:hAnsi="Times New Roman"/>
                <w:color w:val="000000"/>
                <w:sz w:val="18"/>
                <w:szCs w:val="18"/>
              </w:rPr>
              <w:t xml:space="preserve">La commissione propone i candidati migliori. La scelta finale spetta alla Deputazione Amministrativa. </w:t>
            </w:r>
          </w:p>
          <w:p w:rsidR="00B96802" w:rsidRPr="00447EB1" w:rsidRDefault="00E833BE" w:rsidP="00E833BE">
            <w:pPr>
              <w:spacing w:after="0"/>
              <w:jc w:val="both"/>
              <w:rPr>
                <w:rFonts w:ascii="Times New Roman" w:hAnsi="Times New Roman"/>
                <w:color w:val="000000"/>
                <w:sz w:val="18"/>
                <w:szCs w:val="18"/>
              </w:rPr>
            </w:pPr>
            <w:r w:rsidRPr="00447EB1">
              <w:rPr>
                <w:rFonts w:ascii="Times New Roman" w:hAnsi="Times New Roman"/>
                <w:color w:val="000000"/>
                <w:sz w:val="18"/>
                <w:szCs w:val="18"/>
              </w:rPr>
              <w:t>Per i lavoratori stagionali la Deputazione Amministrativa delibera il numero delle persone necessario che vengono poi scelte sulla base di CV a disposizione.</w:t>
            </w:r>
          </w:p>
        </w:tc>
      </w:tr>
      <w:tr w:rsidR="00B96802" w:rsidRPr="00447EB1" w:rsidTr="007E1FDE">
        <w:trPr>
          <w:trHeight w:val="717"/>
        </w:trPr>
        <w:tc>
          <w:tcPr>
            <w:tcW w:w="3118" w:type="dxa"/>
            <w:gridSpan w:val="2"/>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Concussione art. 317 c.p.</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DD2816" w:rsidRPr="00447EB1" w:rsidRDefault="00DD2816" w:rsidP="007C3BA5">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3A42E4"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Rifiuto di atti d’ufficio. Omissione art. 328 c.p.</w:t>
            </w:r>
          </w:p>
        </w:tc>
      </w:tr>
      <w:tr w:rsidR="00B96802" w:rsidRPr="00447EB1" w:rsidTr="00A848E3">
        <w:trPr>
          <w:trHeight w:val="2725"/>
        </w:trPr>
        <w:tc>
          <w:tcPr>
            <w:tcW w:w="3118" w:type="dxa"/>
            <w:gridSpan w:val="2"/>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lastRenderedPageBreak/>
              <w:t>MODALITÀ</w:t>
            </w:r>
          </w:p>
        </w:tc>
        <w:tc>
          <w:tcPr>
            <w:tcW w:w="11165" w:type="dxa"/>
            <w:vAlign w:val="center"/>
          </w:tcPr>
          <w:p w:rsidR="00B96802" w:rsidRPr="00447EB1" w:rsidRDefault="00B96802" w:rsidP="007E1FDE">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Previsioni di requisiti di accesso "personalizzati" ed insufficienza di meccanismi oggettivi e trasparenti idonei a verificare il possesso dei requisiti attitudinali e professionali richiesti in relazione alla posizione da ricoprire allo scopo di reclutare condidati particolari</w:t>
            </w:r>
          </w:p>
          <w:p w:rsidR="00B96802" w:rsidRPr="00447EB1" w:rsidRDefault="00B96802" w:rsidP="007C3BA5">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Abuso di processi di stabilizzazione finalizzato al reclutamento di candidati particolari</w:t>
            </w:r>
          </w:p>
          <w:p w:rsidR="00B96802" w:rsidRPr="00447EB1" w:rsidRDefault="00B96802" w:rsidP="007E1FDE">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Irregolare composizione della commissione di selezione </w:t>
            </w:r>
          </w:p>
          <w:p w:rsidR="00B96802" w:rsidRPr="00447EB1" w:rsidRDefault="00B96802" w:rsidP="007E1FDE">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Inosservanza regole procedurali a garanzia della trasparenza e dell'imparzialità della selezione</w:t>
            </w:r>
          </w:p>
          <w:p w:rsidR="00B96802" w:rsidRPr="00447EB1" w:rsidRDefault="00B96802" w:rsidP="007C3BA5">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Esclusione arbitraria di alcuni concorrenti</w:t>
            </w:r>
          </w:p>
          <w:p w:rsidR="00B96802" w:rsidRPr="00447EB1" w:rsidRDefault="00B96802" w:rsidP="007E1FDE">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Disomogeneità di valutazione per favorire alcuni candidati</w:t>
            </w:r>
          </w:p>
          <w:p w:rsidR="00B96802" w:rsidRPr="00447EB1" w:rsidRDefault="00B96802" w:rsidP="007E1FDE">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Abuso del provvedimento di revoca al fine di bloccare un concorso il cui risultato sia diverso da quello atteso</w:t>
            </w:r>
          </w:p>
        </w:tc>
      </w:tr>
      <w:tr w:rsidR="00B96802" w:rsidRPr="00447EB1" w:rsidTr="00747832">
        <w:trPr>
          <w:trHeight w:val="539"/>
        </w:trPr>
        <w:tc>
          <w:tcPr>
            <w:tcW w:w="3118" w:type="dxa"/>
            <w:gridSpan w:val="2"/>
            <w:vAlign w:val="center"/>
          </w:tcPr>
          <w:p w:rsidR="00B96802" w:rsidRPr="00447EB1" w:rsidRDefault="00B96802" w:rsidP="007E1FDE">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B96802" w:rsidRPr="00447EB1" w:rsidRDefault="00B96802" w:rsidP="00747832">
            <w:pPr>
              <w:autoSpaceDE w:val="0"/>
              <w:autoSpaceDN w:val="0"/>
              <w:adjustRightInd w:val="0"/>
              <w:spacing w:after="0" w:line="240" w:lineRule="auto"/>
              <w:rPr>
                <w:rFonts w:ascii="Times New Roman" w:hAnsi="Times New Roman"/>
                <w:noProof/>
                <w:sz w:val="18"/>
                <w:szCs w:val="18"/>
              </w:rPr>
            </w:pPr>
            <w:r w:rsidRPr="00447EB1">
              <w:rPr>
                <w:rFonts w:ascii="Times New Roman" w:hAnsi="Times New Roman"/>
                <w:noProof/>
                <w:sz w:val="18"/>
                <w:szCs w:val="18"/>
              </w:rPr>
              <w:t xml:space="preserve">Rischio che </w:t>
            </w:r>
            <w:r w:rsidR="009C094B" w:rsidRPr="00447EB1">
              <w:rPr>
                <w:rFonts w:ascii="Times New Roman" w:hAnsi="Times New Roman"/>
                <w:noProof/>
                <w:sz w:val="18"/>
                <w:szCs w:val="18"/>
              </w:rPr>
              <w:t>i soggetti interessati</w:t>
            </w:r>
            <w:r w:rsidR="00573D20" w:rsidRPr="00447EB1">
              <w:rPr>
                <w:rFonts w:ascii="Times New Roman" w:hAnsi="Times New Roman"/>
                <w:noProof/>
                <w:sz w:val="18"/>
                <w:szCs w:val="18"/>
              </w:rPr>
              <w:t xml:space="preserve"> </w:t>
            </w:r>
            <w:r w:rsidR="00F26213" w:rsidRPr="00447EB1">
              <w:rPr>
                <w:rFonts w:ascii="Times New Roman" w:hAnsi="Times New Roman"/>
                <w:noProof/>
                <w:sz w:val="18"/>
                <w:szCs w:val="18"/>
              </w:rPr>
              <w:t>dia</w:t>
            </w:r>
            <w:r w:rsidR="009C094B" w:rsidRPr="00447EB1">
              <w:rPr>
                <w:rFonts w:ascii="Times New Roman" w:hAnsi="Times New Roman"/>
                <w:noProof/>
                <w:sz w:val="18"/>
                <w:szCs w:val="18"/>
              </w:rPr>
              <w:t>no</w:t>
            </w:r>
            <w:r w:rsidR="00F26213" w:rsidRPr="00447EB1">
              <w:rPr>
                <w:rFonts w:ascii="Times New Roman" w:hAnsi="Times New Roman"/>
                <w:noProof/>
                <w:sz w:val="18"/>
                <w:szCs w:val="18"/>
              </w:rPr>
              <w:t xml:space="preserve"> o riceva</w:t>
            </w:r>
            <w:r w:rsidR="009C094B" w:rsidRPr="00447EB1">
              <w:rPr>
                <w:rFonts w:ascii="Times New Roman" w:hAnsi="Times New Roman"/>
                <w:noProof/>
                <w:sz w:val="18"/>
                <w:szCs w:val="18"/>
              </w:rPr>
              <w:t>no</w:t>
            </w:r>
            <w:r w:rsidR="00F26213" w:rsidRPr="00447EB1">
              <w:rPr>
                <w:rFonts w:ascii="Times New Roman" w:hAnsi="Times New Roman"/>
                <w:noProof/>
                <w:sz w:val="18"/>
                <w:szCs w:val="18"/>
              </w:rPr>
              <w:t xml:space="preserve"> denaro, beni o altra utilità al fine di favorire l’</w:t>
            </w:r>
            <w:r w:rsidRPr="00447EB1">
              <w:rPr>
                <w:rFonts w:ascii="Times New Roman" w:hAnsi="Times New Roman"/>
                <w:noProof/>
                <w:sz w:val="18"/>
                <w:szCs w:val="18"/>
              </w:rPr>
              <w:t xml:space="preserve">assunzione di una persona su segnalazione di </w:t>
            </w:r>
            <w:r w:rsidR="009C094B" w:rsidRPr="00447EB1">
              <w:rPr>
                <w:rFonts w:ascii="Times New Roman" w:hAnsi="Times New Roman"/>
                <w:noProof/>
                <w:sz w:val="18"/>
                <w:szCs w:val="18"/>
              </w:rPr>
              <w:t>terzi.</w:t>
            </w:r>
          </w:p>
        </w:tc>
      </w:tr>
    </w:tbl>
    <w:p w:rsidR="00E833BE" w:rsidRPr="00447EB1" w:rsidRDefault="00E833BE" w:rsidP="00BD2070">
      <w:pPr>
        <w:spacing w:after="0" w:line="240" w:lineRule="auto"/>
        <w:rPr>
          <w:rFonts w:ascii="Times New Roman" w:hAnsi="Times New Roman"/>
          <w:sz w:val="18"/>
          <w:szCs w:val="18"/>
        </w:rPr>
      </w:pPr>
    </w:p>
    <w:p w:rsidR="00471B2B" w:rsidRPr="00447EB1" w:rsidRDefault="00E833BE" w:rsidP="00BD2070">
      <w:pPr>
        <w:spacing w:after="0" w:line="240" w:lineRule="auto"/>
        <w:rPr>
          <w:rFonts w:ascii="Times New Roman" w:hAnsi="Times New Roman"/>
          <w:sz w:val="18"/>
          <w:szCs w:val="18"/>
        </w:rPr>
      </w:pPr>
      <w:r w:rsidRPr="00447EB1">
        <w:rPr>
          <w:rFonts w:ascii="Times New Roman" w:hAnsi="Times New Roman"/>
          <w:sz w:val="18"/>
          <w:szCs w:val="18"/>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B96802" w:rsidRPr="00447EB1" w:rsidTr="00EB0F89">
        <w:trPr>
          <w:trHeight w:val="351"/>
        </w:trPr>
        <w:tc>
          <w:tcPr>
            <w:tcW w:w="14283" w:type="dxa"/>
            <w:gridSpan w:val="2"/>
            <w:tcBorders>
              <w:top w:val="single" w:sz="12" w:space="0" w:color="auto"/>
              <w:bottom w:val="single" w:sz="12" w:space="0" w:color="auto"/>
            </w:tcBorders>
            <w:vAlign w:val="center"/>
          </w:tcPr>
          <w:p w:rsidR="00B96802" w:rsidRPr="00447EB1" w:rsidRDefault="00471B2B" w:rsidP="007E1FDE">
            <w:pPr>
              <w:spacing w:after="0"/>
              <w:rPr>
                <w:rFonts w:ascii="Times New Roman" w:hAnsi="Times New Roman"/>
                <w:sz w:val="20"/>
                <w:szCs w:val="20"/>
                <w:lang w:val="en-US"/>
              </w:rPr>
            </w:pPr>
            <w:r w:rsidRPr="00447EB1">
              <w:rPr>
                <w:rFonts w:ascii="Times New Roman" w:hAnsi="Times New Roman"/>
                <w:b/>
                <w:noProof/>
                <w:sz w:val="20"/>
                <w:szCs w:val="20"/>
              </w:rPr>
              <w:lastRenderedPageBreak/>
              <w:t>P</w:t>
            </w:r>
            <w:r w:rsidR="00B96802" w:rsidRPr="00447EB1">
              <w:rPr>
                <w:rFonts w:ascii="Times New Roman" w:hAnsi="Times New Roman"/>
                <w:b/>
                <w:noProof/>
                <w:sz w:val="20"/>
                <w:szCs w:val="20"/>
              </w:rPr>
              <w:t>ROTOCOLLI DI CONTROLLO</w:t>
            </w:r>
          </w:p>
        </w:tc>
      </w:tr>
      <w:tr w:rsidR="00B96802" w:rsidRPr="00447EB1" w:rsidTr="007E1FDE">
        <w:trPr>
          <w:trHeight w:val="300"/>
        </w:trPr>
        <w:tc>
          <w:tcPr>
            <w:tcW w:w="3118" w:type="dxa"/>
            <w:tcBorders>
              <w:top w:val="single" w:sz="12" w:space="0" w:color="auto"/>
            </w:tcBorders>
            <w:vAlign w:val="center"/>
          </w:tcPr>
          <w:p w:rsidR="00B96802" w:rsidRPr="00447EB1" w:rsidRDefault="00B96802" w:rsidP="007E1FDE">
            <w:pPr>
              <w:spacing w:after="0"/>
              <w:jc w:val="both"/>
              <w:rPr>
                <w:rFonts w:ascii="Times New Roman" w:hAnsi="Times New Roman"/>
                <w:b/>
                <w:sz w:val="20"/>
                <w:szCs w:val="20"/>
              </w:rPr>
            </w:pPr>
            <w:r w:rsidRPr="00447EB1">
              <w:rPr>
                <w:rFonts w:ascii="Times New Roman" w:hAnsi="Times New Roman"/>
                <w:b/>
                <w:sz w:val="20"/>
                <w:szCs w:val="20"/>
              </w:rPr>
              <w:t>REGOLE COMPORTAMENTALI</w:t>
            </w:r>
          </w:p>
        </w:tc>
        <w:tc>
          <w:tcPr>
            <w:tcW w:w="11165" w:type="dxa"/>
            <w:tcBorders>
              <w:top w:val="single" w:sz="12" w:space="0" w:color="auto"/>
            </w:tcBorders>
          </w:tcPr>
          <w:p w:rsidR="00C05016" w:rsidRPr="00447EB1" w:rsidRDefault="00572E66" w:rsidP="00C05016">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La Deputazione Amministrativa</w:t>
            </w:r>
            <w:r w:rsidR="00C05016" w:rsidRPr="00447EB1">
              <w:rPr>
                <w:rFonts w:ascii="Times New Roman" w:hAnsi="Times New Roman"/>
                <w:noProof/>
                <w:sz w:val="18"/>
                <w:szCs w:val="18"/>
              </w:rPr>
              <w:t xml:space="preserve"> e gli altri soggetti individuati, nelle decisioni riguardanti la selezione del personale, devono attenersi alle regole definite all'interno </w:t>
            </w:r>
            <w:r w:rsidR="00803765" w:rsidRPr="00447EB1">
              <w:rPr>
                <w:rFonts w:ascii="Times New Roman" w:hAnsi="Times New Roman"/>
                <w:noProof/>
                <w:sz w:val="18"/>
                <w:szCs w:val="18"/>
              </w:rPr>
              <w:t xml:space="preserve">del Codice Etico, così come integrato dal </w:t>
            </w:r>
            <w:r w:rsidR="00803765" w:rsidRPr="00447EB1">
              <w:rPr>
                <w:rFonts w:ascii="Times New Roman" w:hAnsi="Times New Roman"/>
                <w:sz w:val="18"/>
                <w:szCs w:val="18"/>
                <w:lang w:eastAsia="it-IT"/>
              </w:rPr>
              <w:t>Codice di Comportamento dei Dipendenti Pubblici</w:t>
            </w:r>
            <w:r w:rsidR="00D82863" w:rsidRPr="00447EB1">
              <w:rPr>
                <w:rFonts w:ascii="Times New Roman" w:hAnsi="Times New Roman"/>
                <w:sz w:val="18"/>
                <w:szCs w:val="18"/>
                <w:lang w:eastAsia="it-IT"/>
              </w:rPr>
              <w:t>,</w:t>
            </w:r>
            <w:r w:rsidR="00803765" w:rsidRPr="00447EB1">
              <w:rPr>
                <w:rFonts w:ascii="Times New Roman" w:hAnsi="Times New Roman"/>
                <w:noProof/>
                <w:sz w:val="18"/>
                <w:szCs w:val="18"/>
              </w:rPr>
              <w:t xml:space="preserve"> </w:t>
            </w:r>
            <w:r w:rsidR="00C05016" w:rsidRPr="00447EB1">
              <w:rPr>
                <w:rFonts w:ascii="Times New Roman" w:hAnsi="Times New Roman"/>
                <w:noProof/>
                <w:sz w:val="18"/>
                <w:szCs w:val="18"/>
              </w:rPr>
              <w:t>in materia di "</w:t>
            </w:r>
            <w:r w:rsidR="00C05016" w:rsidRPr="00447EB1">
              <w:rPr>
                <w:rFonts w:ascii="Times New Roman" w:hAnsi="Times New Roman"/>
                <w:i/>
                <w:noProof/>
                <w:sz w:val="18"/>
                <w:szCs w:val="18"/>
              </w:rPr>
              <w:t>Rapporti con il Personale</w:t>
            </w:r>
            <w:r w:rsidR="002D7591" w:rsidRPr="00447EB1">
              <w:rPr>
                <w:rFonts w:ascii="Times New Roman" w:hAnsi="Times New Roman"/>
                <w:noProof/>
                <w:sz w:val="18"/>
                <w:szCs w:val="18"/>
              </w:rPr>
              <w:t>"</w:t>
            </w:r>
            <w:r w:rsidR="00D43769" w:rsidRPr="00447EB1">
              <w:rPr>
                <w:rFonts w:ascii="Times New Roman" w:hAnsi="Times New Roman"/>
                <w:noProof/>
                <w:sz w:val="18"/>
                <w:szCs w:val="18"/>
              </w:rPr>
              <w:t>,</w:t>
            </w:r>
            <w:r w:rsidR="00C05016" w:rsidRPr="00447EB1">
              <w:rPr>
                <w:rFonts w:ascii="Times New Roman" w:hAnsi="Times New Roman"/>
                <w:noProof/>
                <w:sz w:val="18"/>
                <w:szCs w:val="18"/>
              </w:rPr>
              <w:t xml:space="preserve"> "</w:t>
            </w:r>
            <w:r w:rsidR="00C05016" w:rsidRPr="00447EB1">
              <w:rPr>
                <w:rFonts w:ascii="Times New Roman" w:hAnsi="Times New Roman"/>
                <w:i/>
                <w:noProof/>
                <w:sz w:val="18"/>
                <w:szCs w:val="18"/>
              </w:rPr>
              <w:t>Rapporti con la Pubblica Amministrazione</w:t>
            </w:r>
            <w:r w:rsidR="00D43769" w:rsidRPr="00447EB1">
              <w:rPr>
                <w:rFonts w:ascii="Times New Roman" w:hAnsi="Times New Roman"/>
                <w:noProof/>
                <w:sz w:val="18"/>
                <w:szCs w:val="18"/>
              </w:rPr>
              <w:t>" e</w:t>
            </w:r>
            <w:r w:rsidR="008E4504" w:rsidRPr="00447EB1">
              <w:rPr>
                <w:rFonts w:ascii="Times New Roman" w:hAnsi="Times New Roman"/>
                <w:noProof/>
                <w:sz w:val="18"/>
                <w:szCs w:val="18"/>
              </w:rPr>
              <w:t xml:space="preserve"> </w:t>
            </w:r>
            <w:r w:rsidR="00D43769" w:rsidRPr="00447EB1">
              <w:rPr>
                <w:rFonts w:ascii="Times New Roman" w:hAnsi="Times New Roman"/>
                <w:noProof/>
                <w:sz w:val="18"/>
                <w:szCs w:val="18"/>
              </w:rPr>
              <w:t>“</w:t>
            </w:r>
            <w:r w:rsidR="00D43769" w:rsidRPr="00447EB1">
              <w:rPr>
                <w:rFonts w:ascii="Times New Roman" w:hAnsi="Times New Roman"/>
                <w:i/>
                <w:noProof/>
                <w:sz w:val="18"/>
                <w:szCs w:val="18"/>
              </w:rPr>
              <w:t>Regali, omaggi</w:t>
            </w:r>
            <w:r w:rsidR="00C05016" w:rsidRPr="00447EB1">
              <w:rPr>
                <w:rFonts w:ascii="Times New Roman" w:hAnsi="Times New Roman"/>
                <w:i/>
                <w:noProof/>
                <w:sz w:val="18"/>
                <w:szCs w:val="18"/>
              </w:rPr>
              <w:t xml:space="preserve"> e altre utilità</w:t>
            </w:r>
            <w:r w:rsidR="00C05016" w:rsidRPr="00447EB1">
              <w:rPr>
                <w:rFonts w:ascii="Times New Roman" w:hAnsi="Times New Roman"/>
                <w:noProof/>
                <w:sz w:val="18"/>
                <w:szCs w:val="18"/>
              </w:rPr>
              <w:t>”</w:t>
            </w:r>
            <w:r w:rsidR="00803765" w:rsidRPr="00447EB1">
              <w:rPr>
                <w:rFonts w:ascii="Times New Roman" w:hAnsi="Times New Roman"/>
                <w:noProof/>
                <w:sz w:val="18"/>
                <w:szCs w:val="18"/>
              </w:rPr>
              <w:t xml:space="preserve"> e </w:t>
            </w:r>
            <w:r w:rsidR="00C05016" w:rsidRPr="00447EB1">
              <w:rPr>
                <w:rFonts w:ascii="Times New Roman" w:hAnsi="Times New Roman"/>
                <w:noProof/>
                <w:sz w:val="18"/>
                <w:szCs w:val="18"/>
              </w:rPr>
              <w:t>“</w:t>
            </w:r>
            <w:r w:rsidR="00C05016" w:rsidRPr="00447EB1">
              <w:rPr>
                <w:rFonts w:ascii="Times New Roman" w:hAnsi="Times New Roman"/>
                <w:i/>
                <w:noProof/>
                <w:sz w:val="18"/>
                <w:szCs w:val="18"/>
              </w:rPr>
              <w:t>Obbligo di astensione</w:t>
            </w:r>
            <w:r w:rsidR="00C05016" w:rsidRPr="00447EB1">
              <w:rPr>
                <w:rFonts w:ascii="Times New Roman" w:hAnsi="Times New Roman"/>
                <w:noProof/>
                <w:sz w:val="18"/>
                <w:szCs w:val="18"/>
              </w:rPr>
              <w:t>”.</w:t>
            </w:r>
          </w:p>
          <w:p w:rsidR="00C05016" w:rsidRPr="00447EB1" w:rsidRDefault="007C3BA5" w:rsidP="00C05016">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In particolare, i s</w:t>
            </w:r>
            <w:r w:rsidR="00C05016" w:rsidRPr="00447EB1">
              <w:rPr>
                <w:rFonts w:ascii="Times New Roman" w:hAnsi="Times New Roman"/>
                <w:noProof/>
                <w:sz w:val="18"/>
                <w:szCs w:val="18"/>
              </w:rPr>
              <w:t>oggetti indicati devono:</w:t>
            </w:r>
          </w:p>
          <w:p w:rsidR="007C3BA5" w:rsidRPr="00447EB1" w:rsidRDefault="00C05016" w:rsidP="00107AFC">
            <w:pPr>
              <w:numPr>
                <w:ilvl w:val="0"/>
                <w:numId w:val="7"/>
              </w:numPr>
              <w:spacing w:before="120"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 xml:space="preserve">adottare criteri di </w:t>
            </w:r>
            <w:r w:rsidR="00EE59D7" w:rsidRPr="00447EB1">
              <w:rPr>
                <w:rFonts w:ascii="Times New Roman" w:hAnsi="Times New Roman"/>
                <w:noProof/>
                <w:sz w:val="18"/>
                <w:szCs w:val="18"/>
              </w:rPr>
              <w:t>trasparenza e correttezza</w:t>
            </w:r>
            <w:r w:rsidRPr="00447EB1">
              <w:rPr>
                <w:rFonts w:ascii="Times New Roman" w:hAnsi="Times New Roman"/>
                <w:noProof/>
                <w:sz w:val="18"/>
                <w:szCs w:val="18"/>
              </w:rPr>
              <w:t>, per qualsiasi decisione inerente i rapporti con il personale,</w:t>
            </w:r>
            <w:r w:rsidR="00EE59D7" w:rsidRPr="00447EB1">
              <w:rPr>
                <w:rFonts w:ascii="Times New Roman" w:hAnsi="Times New Roman"/>
                <w:noProof/>
                <w:sz w:val="18"/>
                <w:szCs w:val="18"/>
              </w:rPr>
              <w:t xml:space="preserve"> evitando ogni discriminazione e forma di favoritismo</w:t>
            </w:r>
            <w:r w:rsidR="007C3BA5" w:rsidRPr="00447EB1">
              <w:rPr>
                <w:rFonts w:ascii="Times New Roman" w:hAnsi="Times New Roman"/>
                <w:noProof/>
                <w:sz w:val="18"/>
                <w:szCs w:val="18"/>
              </w:rPr>
              <w:t>;</w:t>
            </w:r>
          </w:p>
          <w:p w:rsidR="007C3BA5" w:rsidRPr="00447EB1" w:rsidRDefault="00C05016" w:rsidP="00107AFC">
            <w:pPr>
              <w:numPr>
                <w:ilvl w:val="0"/>
                <w:numId w:val="7"/>
              </w:numPr>
              <w:spacing w:before="40"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appurare che le candidature e la selezione del personale siano effettuate in base alle esigenze aziendali in corrispondenza dei profili professionali ricercati;</w:t>
            </w:r>
          </w:p>
          <w:p w:rsidR="00107AFC" w:rsidRPr="00447EB1" w:rsidRDefault="00107AFC" w:rsidP="00107AFC">
            <w:pPr>
              <w:numPr>
                <w:ilvl w:val="0"/>
                <w:numId w:val="7"/>
              </w:numPr>
              <w:autoSpaceDE w:val="0"/>
              <w:autoSpaceDN w:val="0"/>
              <w:adjustRightInd w:val="0"/>
              <w:spacing w:before="40"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pratiche commerciali e di cortesia;</w:t>
            </w:r>
          </w:p>
          <w:p w:rsidR="00107AFC" w:rsidRPr="00447EB1" w:rsidRDefault="00107AFC" w:rsidP="00107AFC">
            <w:pPr>
              <w:numPr>
                <w:ilvl w:val="0"/>
                <w:numId w:val="7"/>
              </w:numPr>
              <w:spacing w:before="40"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astenersi dall’offrire regali o altre utilità a tutti quei soggetti da cui possano acquisire trattamenti di favore nella conduzione di qualsiasi attività riconducibile al Consorzio;</w:t>
            </w:r>
          </w:p>
          <w:p w:rsidR="00107AFC" w:rsidRPr="00447EB1" w:rsidRDefault="00107AFC" w:rsidP="00107AFC">
            <w:pPr>
              <w:numPr>
                <w:ilvl w:val="0"/>
                <w:numId w:val="7"/>
              </w:numPr>
              <w:spacing w:before="40" w:after="0" w:line="240" w:lineRule="auto"/>
              <w:ind w:left="426" w:hanging="425"/>
              <w:jc w:val="both"/>
              <w:rPr>
                <w:rFonts w:ascii="Times New Roman" w:hAnsi="Times New Roman"/>
                <w:color w:val="000000"/>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non di modico valore eventualmente ricevuti;</w:t>
            </w:r>
          </w:p>
          <w:p w:rsidR="003F5A70" w:rsidRPr="00447EB1" w:rsidRDefault="00C05016" w:rsidP="00447EB1">
            <w:pPr>
              <w:numPr>
                <w:ilvl w:val="0"/>
                <w:numId w:val="7"/>
              </w:numPr>
              <w:spacing w:before="40"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non partecipare all’adozione di decisioni o ad attività che possano coinvolgere interessi propri, ovvero di suoi parenti, affini entro il secondo grado, del coniuge, o di altri soggetti con i quali abbia stretti rapporti.</w:t>
            </w:r>
          </w:p>
        </w:tc>
      </w:tr>
      <w:tr w:rsidR="00B96802" w:rsidRPr="00447EB1" w:rsidTr="00EB0F89">
        <w:trPr>
          <w:trHeight w:val="1062"/>
          <w:tblHeader/>
        </w:trPr>
        <w:tc>
          <w:tcPr>
            <w:tcW w:w="3118" w:type="dxa"/>
            <w:vAlign w:val="center"/>
          </w:tcPr>
          <w:p w:rsidR="00B96802" w:rsidRPr="00447EB1" w:rsidRDefault="00B96802" w:rsidP="007E1FDE">
            <w:pPr>
              <w:spacing w:after="0"/>
              <w:jc w:val="both"/>
              <w:rPr>
                <w:rFonts w:ascii="Times New Roman" w:hAnsi="Times New Roman"/>
                <w:b/>
                <w:sz w:val="20"/>
                <w:szCs w:val="20"/>
              </w:rPr>
            </w:pPr>
            <w:r w:rsidRPr="00447EB1">
              <w:rPr>
                <w:rFonts w:ascii="Times New Roman" w:hAnsi="Times New Roman"/>
                <w:b/>
                <w:sz w:val="20"/>
                <w:szCs w:val="20"/>
                <w:lang w:eastAsia="it-IT"/>
              </w:rPr>
              <w:t>REGOLE OPERATIVE</w:t>
            </w:r>
          </w:p>
        </w:tc>
        <w:tc>
          <w:tcPr>
            <w:tcW w:w="11165" w:type="dxa"/>
          </w:tcPr>
          <w:p w:rsidR="00471B2B" w:rsidRPr="00447EB1" w:rsidRDefault="00471B2B" w:rsidP="00471B2B">
            <w:pPr>
              <w:spacing w:before="40" w:after="40"/>
              <w:jc w:val="both"/>
              <w:rPr>
                <w:rFonts w:ascii="Times New Roman" w:hAnsi="Times New Roman"/>
                <w:color w:val="000000"/>
                <w:sz w:val="18"/>
                <w:szCs w:val="18"/>
              </w:rPr>
            </w:pPr>
            <w:r w:rsidRPr="00447EB1">
              <w:rPr>
                <w:rFonts w:ascii="Times New Roman" w:hAnsi="Times New Roman"/>
                <w:noProof/>
                <w:sz w:val="18"/>
                <w:szCs w:val="18"/>
              </w:rPr>
              <w:t>I soggetti individuati devono</w:t>
            </w:r>
            <w:r w:rsidRPr="00447EB1">
              <w:rPr>
                <w:rFonts w:ascii="Times New Roman" w:hAnsi="Times New Roman"/>
                <w:color w:val="000000"/>
                <w:sz w:val="18"/>
                <w:szCs w:val="18"/>
              </w:rPr>
              <w:t>:</w:t>
            </w:r>
          </w:p>
          <w:p w:rsidR="00B96802" w:rsidRPr="00447EB1" w:rsidRDefault="00471B2B" w:rsidP="00CA754B">
            <w:pPr>
              <w:numPr>
                <w:ilvl w:val="0"/>
                <w:numId w:val="3"/>
              </w:numPr>
              <w:spacing w:before="40" w:after="40"/>
              <w:ind w:left="357" w:hanging="357"/>
              <w:jc w:val="both"/>
              <w:rPr>
                <w:rFonts w:ascii="Times New Roman" w:hAnsi="Times New Roman"/>
                <w:noProof/>
                <w:sz w:val="18"/>
                <w:szCs w:val="18"/>
              </w:rPr>
            </w:pPr>
            <w:r w:rsidRPr="00447EB1">
              <w:rPr>
                <w:rFonts w:ascii="Times New Roman" w:hAnsi="Times New Roman"/>
                <w:noProof/>
                <w:sz w:val="18"/>
                <w:szCs w:val="18"/>
              </w:rPr>
              <w:t>garantire la tracciabilità del processo di selezione del Personale, avendo cura a tal proposito di valutare i fabbisogni di assunzione nonché la copertura degli stessi.</w:t>
            </w:r>
          </w:p>
        </w:tc>
      </w:tr>
    </w:tbl>
    <w:p w:rsidR="00BD2070" w:rsidRPr="00447EB1" w:rsidRDefault="00BD2070" w:rsidP="00D82863">
      <w:pPr>
        <w:pStyle w:val="Titolo2"/>
        <w:spacing w:before="0" w:after="0" w:line="240" w:lineRule="auto"/>
        <w:jc w:val="both"/>
        <w:rPr>
          <w:rFonts w:ascii="Times New Roman" w:hAnsi="Times New Roman"/>
          <w:i w:val="0"/>
          <w:sz w:val="10"/>
          <w:szCs w:val="10"/>
        </w:rPr>
      </w:pPr>
      <w:r w:rsidRPr="00447EB1">
        <w:rPr>
          <w:rFonts w:ascii="Times New Roman" w:hAnsi="Times New Roman"/>
          <w:i w:val="0"/>
          <w:sz w:val="2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B96802" w:rsidRPr="00447EB1" w:rsidTr="004F5A88">
        <w:trPr>
          <w:trHeight w:val="823"/>
        </w:trPr>
        <w:tc>
          <w:tcPr>
            <w:tcW w:w="3118" w:type="dxa"/>
            <w:gridSpan w:val="2"/>
            <w:shd w:val="clear" w:color="auto" w:fill="00FFFF"/>
            <w:vAlign w:val="center"/>
          </w:tcPr>
          <w:p w:rsidR="00B96802" w:rsidRPr="00447EB1" w:rsidRDefault="00BD2070" w:rsidP="007E1FDE">
            <w:pPr>
              <w:spacing w:after="0"/>
              <w:rPr>
                <w:rFonts w:ascii="Times New Roman" w:hAnsi="Times New Roman"/>
                <w:b/>
                <w:sz w:val="20"/>
                <w:szCs w:val="20"/>
              </w:rPr>
            </w:pPr>
            <w:r w:rsidRPr="00447EB1">
              <w:rPr>
                <w:rFonts w:ascii="Times New Roman" w:hAnsi="Times New Roman"/>
                <w:i/>
                <w:sz w:val="20"/>
              </w:rPr>
              <w:lastRenderedPageBreak/>
              <w:br w:type="page"/>
            </w:r>
            <w:r w:rsidR="00B96802" w:rsidRPr="00447EB1">
              <w:rPr>
                <w:rFonts w:ascii="Times New Roman" w:hAnsi="Times New Roman"/>
                <w:i/>
                <w:sz w:val="20"/>
                <w:szCs w:val="20"/>
              </w:rPr>
              <w:br w:type="page"/>
            </w:r>
            <w:r w:rsidR="00B96802" w:rsidRPr="00447EB1">
              <w:rPr>
                <w:rFonts w:ascii="Times New Roman" w:hAnsi="Times New Roman"/>
                <w:b/>
                <w:sz w:val="20"/>
                <w:szCs w:val="20"/>
              </w:rPr>
              <w:t>UNITÀ ORGANIZZATIVA</w:t>
            </w:r>
          </w:p>
        </w:tc>
        <w:tc>
          <w:tcPr>
            <w:tcW w:w="11165" w:type="dxa"/>
            <w:shd w:val="clear" w:color="auto" w:fill="00FFFF"/>
            <w:vAlign w:val="center"/>
          </w:tcPr>
          <w:p w:rsidR="00214E40" w:rsidRPr="00447EB1" w:rsidRDefault="00C47FE6" w:rsidP="00572E66">
            <w:pPr>
              <w:spacing w:after="0"/>
              <w:rPr>
                <w:rFonts w:ascii="Times New Roman" w:hAnsi="Times New Roman"/>
                <w:b/>
                <w:sz w:val="20"/>
                <w:szCs w:val="20"/>
              </w:rPr>
            </w:pPr>
            <w:r w:rsidRPr="00447EB1">
              <w:rPr>
                <w:rFonts w:ascii="Times New Roman" w:hAnsi="Times New Roman"/>
                <w:b/>
                <w:sz w:val="20"/>
                <w:szCs w:val="20"/>
              </w:rPr>
              <w:t>DEPUTAZIONE AMMINISTRATIVA</w:t>
            </w:r>
          </w:p>
        </w:tc>
      </w:tr>
      <w:tr w:rsidR="00B96802" w:rsidRPr="00447EB1" w:rsidTr="007E1FDE">
        <w:trPr>
          <w:trHeight w:val="740"/>
        </w:trPr>
        <w:tc>
          <w:tcPr>
            <w:tcW w:w="1545" w:type="dxa"/>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B96802" w:rsidRPr="00447EB1" w:rsidRDefault="00B96802" w:rsidP="007E1FDE">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01.02</w:t>
            </w:r>
          </w:p>
        </w:tc>
        <w:tc>
          <w:tcPr>
            <w:tcW w:w="11165" w:type="dxa"/>
            <w:vAlign w:val="center"/>
          </w:tcPr>
          <w:p w:rsidR="00B96802" w:rsidRPr="00447EB1" w:rsidRDefault="00B96802" w:rsidP="007E1FDE">
            <w:pPr>
              <w:spacing w:after="0"/>
              <w:jc w:val="both"/>
              <w:rPr>
                <w:rFonts w:ascii="Times New Roman" w:hAnsi="Times New Roman"/>
                <w:color w:val="000000"/>
                <w:sz w:val="18"/>
                <w:szCs w:val="18"/>
              </w:rPr>
            </w:pPr>
            <w:r w:rsidRPr="00447EB1">
              <w:rPr>
                <w:rFonts w:ascii="Times New Roman" w:hAnsi="Times New Roman"/>
                <w:color w:val="000000"/>
                <w:sz w:val="18"/>
                <w:szCs w:val="18"/>
              </w:rPr>
              <w:t xml:space="preserve">Acquisizione e progressione del personale: </w:t>
            </w:r>
            <w:r w:rsidRPr="00447EB1">
              <w:rPr>
                <w:rFonts w:ascii="Times New Roman" w:hAnsi="Times New Roman"/>
                <w:color w:val="000000"/>
                <w:sz w:val="18"/>
                <w:szCs w:val="18"/>
                <w:u w:val="single"/>
              </w:rPr>
              <w:t>progressioni di carriera</w:t>
            </w:r>
          </w:p>
        </w:tc>
      </w:tr>
      <w:tr w:rsidR="00B96802" w:rsidRPr="00447EB1" w:rsidTr="00F66313">
        <w:trPr>
          <w:trHeight w:val="930"/>
        </w:trPr>
        <w:tc>
          <w:tcPr>
            <w:tcW w:w="3118" w:type="dxa"/>
            <w:gridSpan w:val="2"/>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B96802" w:rsidRPr="00447EB1" w:rsidRDefault="007C1D37" w:rsidP="00572E66">
            <w:pPr>
              <w:spacing w:after="0" w:line="240" w:lineRule="auto"/>
              <w:jc w:val="both"/>
              <w:rPr>
                <w:rFonts w:ascii="Times New Roman" w:hAnsi="Times New Roman"/>
                <w:noProof/>
                <w:sz w:val="18"/>
                <w:szCs w:val="18"/>
              </w:rPr>
            </w:pPr>
            <w:r w:rsidRPr="00447EB1">
              <w:rPr>
                <w:rFonts w:ascii="Times New Roman" w:hAnsi="Times New Roman"/>
                <w:sz w:val="18"/>
                <w:szCs w:val="18"/>
              </w:rPr>
              <w:t>Le progressioni di livello sono previste contrattualmente (CCNL 049 - Consorzio di Bonifica e miglioramento Fondiario) e dal Pian</w:t>
            </w:r>
            <w:r w:rsidR="002D7591" w:rsidRPr="00447EB1">
              <w:rPr>
                <w:rFonts w:ascii="Times New Roman" w:hAnsi="Times New Roman"/>
                <w:sz w:val="18"/>
                <w:szCs w:val="18"/>
              </w:rPr>
              <w:t xml:space="preserve">o di Organizzazione Variabile. </w:t>
            </w:r>
            <w:r w:rsidRPr="00447EB1">
              <w:rPr>
                <w:rFonts w:ascii="Times New Roman" w:hAnsi="Times New Roman"/>
                <w:sz w:val="18"/>
                <w:szCs w:val="18"/>
              </w:rPr>
              <w:t>La Deputazione Amministrativa delibera sulla progressione proposta dal Direttore Generale e Sindacato.</w:t>
            </w:r>
          </w:p>
        </w:tc>
      </w:tr>
      <w:tr w:rsidR="00B96802" w:rsidRPr="00447EB1" w:rsidTr="007E1FDE">
        <w:trPr>
          <w:trHeight w:val="839"/>
        </w:trPr>
        <w:tc>
          <w:tcPr>
            <w:tcW w:w="3118" w:type="dxa"/>
            <w:gridSpan w:val="2"/>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Concussione art. 317 c.p.</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DD2816" w:rsidRPr="00447EB1" w:rsidRDefault="00DD2816" w:rsidP="007C3BA5">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B96802" w:rsidRPr="00447EB1" w:rsidRDefault="00DD2816" w:rsidP="00DD2816">
            <w:pPr>
              <w:spacing w:after="0" w:line="360" w:lineRule="auto"/>
              <w:jc w:val="both"/>
              <w:rPr>
                <w:rFonts w:ascii="Times New Roman" w:hAnsi="Times New Roman"/>
                <w:noProof/>
                <w:sz w:val="18"/>
                <w:szCs w:val="18"/>
              </w:rPr>
            </w:pPr>
            <w:r w:rsidRPr="00447EB1">
              <w:rPr>
                <w:rFonts w:ascii="Times New Roman" w:hAnsi="Times New Roman"/>
                <w:noProof/>
                <w:sz w:val="18"/>
                <w:szCs w:val="18"/>
              </w:rPr>
              <w:t>Rifiuto di atti d’ufficio. Omissione art. 328 c.p.</w:t>
            </w:r>
          </w:p>
        </w:tc>
      </w:tr>
      <w:tr w:rsidR="00B96802" w:rsidRPr="00447EB1" w:rsidTr="00E874E5">
        <w:trPr>
          <w:trHeight w:val="845"/>
        </w:trPr>
        <w:tc>
          <w:tcPr>
            <w:tcW w:w="3118" w:type="dxa"/>
            <w:gridSpan w:val="2"/>
            <w:vAlign w:val="center"/>
          </w:tcPr>
          <w:p w:rsidR="00B96802" w:rsidRPr="00447EB1" w:rsidRDefault="00B96802" w:rsidP="007E1FDE">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E874E5" w:rsidRPr="00447EB1" w:rsidRDefault="00B96802" w:rsidP="00A820C5">
            <w:pPr>
              <w:spacing w:after="0" w:line="240" w:lineRule="auto"/>
              <w:jc w:val="both"/>
              <w:rPr>
                <w:rFonts w:ascii="Times New Roman" w:hAnsi="Times New Roman"/>
                <w:noProof/>
                <w:sz w:val="18"/>
                <w:szCs w:val="18"/>
              </w:rPr>
            </w:pPr>
            <w:r w:rsidRPr="00447EB1">
              <w:rPr>
                <w:rFonts w:ascii="Times New Roman" w:hAnsi="Times New Roman"/>
                <w:noProof/>
                <w:sz w:val="18"/>
                <w:szCs w:val="18"/>
              </w:rPr>
              <w:t xml:space="preserve">Progressioni economiche o di carriera accordate illegittimamente allo scopo di agevolare dipendenti/candidati particolari </w:t>
            </w:r>
          </w:p>
          <w:p w:rsidR="00B96802" w:rsidRPr="00447EB1" w:rsidRDefault="00B96802" w:rsidP="00F41EC9">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Riconoscimento di trattamenti economici o premi non dovuti allo scopo di agevolare dipendenti/candidati particolari</w:t>
            </w:r>
            <w:r w:rsidR="00CC31CD" w:rsidRPr="00447EB1">
              <w:rPr>
                <w:rFonts w:ascii="Times New Roman" w:hAnsi="Times New Roman"/>
                <w:noProof/>
                <w:sz w:val="18"/>
                <w:szCs w:val="18"/>
              </w:rPr>
              <w:t>.</w:t>
            </w:r>
          </w:p>
        </w:tc>
      </w:tr>
      <w:tr w:rsidR="00B96802" w:rsidRPr="00447EB1" w:rsidTr="007E1FDE">
        <w:trPr>
          <w:trHeight w:val="677"/>
        </w:trPr>
        <w:tc>
          <w:tcPr>
            <w:tcW w:w="3118" w:type="dxa"/>
            <w:gridSpan w:val="2"/>
            <w:vAlign w:val="center"/>
          </w:tcPr>
          <w:p w:rsidR="00B96802" w:rsidRPr="00447EB1" w:rsidRDefault="00B96802" w:rsidP="007E1FDE">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B96802" w:rsidRPr="00447EB1" w:rsidRDefault="001D3532" w:rsidP="007C1D37">
            <w:pPr>
              <w:autoSpaceDE w:val="0"/>
              <w:autoSpaceDN w:val="0"/>
              <w:adjustRightInd w:val="0"/>
              <w:spacing w:after="0" w:line="240" w:lineRule="auto"/>
              <w:jc w:val="both"/>
              <w:rPr>
                <w:rFonts w:ascii="Times New Roman" w:hAnsi="Times New Roman"/>
                <w:noProof/>
                <w:sz w:val="18"/>
                <w:szCs w:val="18"/>
              </w:rPr>
            </w:pPr>
            <w:r w:rsidRPr="00447EB1">
              <w:rPr>
                <w:rFonts w:ascii="Times New Roman" w:hAnsi="Times New Roman"/>
                <w:noProof/>
                <w:sz w:val="18"/>
                <w:szCs w:val="18"/>
              </w:rPr>
              <w:t>Rischio che</w:t>
            </w:r>
            <w:r w:rsidR="0085582A" w:rsidRPr="00447EB1">
              <w:rPr>
                <w:rFonts w:ascii="Times New Roman" w:hAnsi="Times New Roman"/>
                <w:noProof/>
                <w:sz w:val="18"/>
                <w:szCs w:val="18"/>
              </w:rPr>
              <w:t xml:space="preserve"> </w:t>
            </w:r>
            <w:r w:rsidR="007308C5" w:rsidRPr="00447EB1">
              <w:rPr>
                <w:rFonts w:ascii="Times New Roman" w:hAnsi="Times New Roman"/>
                <w:noProof/>
                <w:sz w:val="18"/>
                <w:szCs w:val="18"/>
              </w:rPr>
              <w:t>la Deputazione Amministrativa</w:t>
            </w:r>
            <w:r w:rsidRPr="00447EB1">
              <w:rPr>
                <w:rFonts w:ascii="Times New Roman" w:hAnsi="Times New Roman"/>
                <w:noProof/>
                <w:sz w:val="18"/>
                <w:szCs w:val="18"/>
              </w:rPr>
              <w:t xml:space="preserve"> dia o riceva denaro, beni o altra utilità al fine di favorire l’</w:t>
            </w:r>
            <w:r w:rsidR="00F41EC9" w:rsidRPr="00447EB1">
              <w:rPr>
                <w:rFonts w:ascii="Times New Roman" w:hAnsi="Times New Roman"/>
                <w:noProof/>
                <w:sz w:val="18"/>
                <w:szCs w:val="18"/>
              </w:rPr>
              <w:t>avanzamento di grado di un dipen</w:t>
            </w:r>
            <w:r w:rsidR="005E4D37" w:rsidRPr="00447EB1">
              <w:rPr>
                <w:rFonts w:ascii="Times New Roman" w:hAnsi="Times New Roman"/>
                <w:noProof/>
                <w:sz w:val="18"/>
                <w:szCs w:val="18"/>
              </w:rPr>
              <w:t xml:space="preserve">dente su segnalazione di </w:t>
            </w:r>
            <w:r w:rsidR="003604A8" w:rsidRPr="00447EB1">
              <w:rPr>
                <w:rFonts w:ascii="Times New Roman" w:hAnsi="Times New Roman"/>
                <w:noProof/>
                <w:sz w:val="18"/>
                <w:szCs w:val="18"/>
              </w:rPr>
              <w:t>terzi</w:t>
            </w:r>
            <w:r w:rsidR="00F41EC9" w:rsidRPr="00447EB1">
              <w:rPr>
                <w:rFonts w:ascii="Times New Roman" w:hAnsi="Times New Roman"/>
                <w:noProof/>
                <w:sz w:val="18"/>
                <w:szCs w:val="18"/>
              </w:rPr>
              <w:t>.</w:t>
            </w:r>
          </w:p>
        </w:tc>
      </w:tr>
    </w:tbl>
    <w:p w:rsidR="007D0186" w:rsidRPr="00447EB1" w:rsidRDefault="007D0186" w:rsidP="00F41EC9">
      <w:pPr>
        <w:rPr>
          <w:rFonts w:ascii="Times New Roman" w:hAnsi="Times New Roman"/>
          <w:b/>
          <w:sz w:val="20"/>
          <w:u w:val="single"/>
        </w:rPr>
      </w:pPr>
    </w:p>
    <w:p w:rsidR="00C96F97" w:rsidRPr="00447EB1" w:rsidRDefault="007D0186" w:rsidP="007D0186">
      <w:pPr>
        <w:spacing w:after="0" w:line="240" w:lineRule="auto"/>
        <w:rPr>
          <w:rFonts w:ascii="Times New Roman" w:hAnsi="Times New Roman"/>
          <w:b/>
          <w:sz w:val="2"/>
          <w:szCs w:val="2"/>
          <w:u w:val="single"/>
        </w:rPr>
      </w:pPr>
      <w:r w:rsidRPr="00447EB1">
        <w:rPr>
          <w:rFonts w:ascii="Times New Roman" w:hAnsi="Times New Roman"/>
          <w:b/>
          <w:sz w:val="20"/>
          <w:u w:val="single"/>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F41EC9" w:rsidRPr="00447EB1" w:rsidTr="007E1FDE">
        <w:trPr>
          <w:trHeight w:val="493"/>
        </w:trPr>
        <w:tc>
          <w:tcPr>
            <w:tcW w:w="14283" w:type="dxa"/>
            <w:gridSpan w:val="2"/>
            <w:tcBorders>
              <w:top w:val="single" w:sz="12" w:space="0" w:color="auto"/>
              <w:bottom w:val="single" w:sz="12" w:space="0" w:color="auto"/>
            </w:tcBorders>
            <w:vAlign w:val="center"/>
          </w:tcPr>
          <w:p w:rsidR="00F41EC9" w:rsidRPr="00447EB1" w:rsidRDefault="00C96F97" w:rsidP="007E1FDE">
            <w:pPr>
              <w:spacing w:after="0"/>
              <w:rPr>
                <w:rFonts w:ascii="Times New Roman" w:hAnsi="Times New Roman"/>
                <w:sz w:val="20"/>
                <w:szCs w:val="20"/>
                <w:lang w:val="en-US"/>
              </w:rPr>
            </w:pPr>
            <w:r w:rsidRPr="00447EB1">
              <w:rPr>
                <w:rFonts w:ascii="Times New Roman" w:hAnsi="Times New Roman"/>
                <w:b/>
                <w:sz w:val="20"/>
                <w:u w:val="single"/>
              </w:rPr>
              <w:lastRenderedPageBreak/>
              <w:br w:type="page"/>
            </w:r>
            <w:r w:rsidR="00B96802" w:rsidRPr="00447EB1">
              <w:rPr>
                <w:rFonts w:ascii="Times New Roman" w:hAnsi="Times New Roman"/>
                <w:b/>
                <w:sz w:val="20"/>
                <w:u w:val="single"/>
              </w:rPr>
              <w:br w:type="page"/>
            </w:r>
            <w:r w:rsidR="00F41EC9" w:rsidRPr="00447EB1">
              <w:rPr>
                <w:rFonts w:ascii="Times New Roman" w:hAnsi="Times New Roman"/>
                <w:b/>
                <w:noProof/>
                <w:sz w:val="20"/>
                <w:szCs w:val="20"/>
              </w:rPr>
              <w:t>PROTOCOLLI DI CONTROLLO</w:t>
            </w:r>
          </w:p>
        </w:tc>
      </w:tr>
      <w:tr w:rsidR="00F41EC9" w:rsidRPr="00447EB1" w:rsidTr="007E1FDE">
        <w:trPr>
          <w:trHeight w:val="300"/>
        </w:trPr>
        <w:tc>
          <w:tcPr>
            <w:tcW w:w="3118" w:type="dxa"/>
            <w:tcBorders>
              <w:top w:val="single" w:sz="12" w:space="0" w:color="auto"/>
            </w:tcBorders>
            <w:vAlign w:val="center"/>
          </w:tcPr>
          <w:p w:rsidR="00F41EC9" w:rsidRPr="00447EB1" w:rsidRDefault="00F41EC9" w:rsidP="007E1FDE">
            <w:pPr>
              <w:spacing w:after="0"/>
              <w:jc w:val="both"/>
              <w:rPr>
                <w:rFonts w:ascii="Times New Roman" w:hAnsi="Times New Roman"/>
                <w:b/>
                <w:sz w:val="20"/>
                <w:szCs w:val="20"/>
              </w:rPr>
            </w:pPr>
            <w:r w:rsidRPr="00447EB1">
              <w:rPr>
                <w:rFonts w:ascii="Times New Roman" w:hAnsi="Times New Roman"/>
                <w:b/>
                <w:sz w:val="20"/>
                <w:szCs w:val="20"/>
              </w:rPr>
              <w:t>REGOLE COMPORTAMENTALI</w:t>
            </w:r>
          </w:p>
        </w:tc>
        <w:tc>
          <w:tcPr>
            <w:tcW w:w="11165" w:type="dxa"/>
            <w:tcBorders>
              <w:top w:val="single" w:sz="12" w:space="0" w:color="auto"/>
            </w:tcBorders>
          </w:tcPr>
          <w:p w:rsidR="00605E8B" w:rsidRPr="00447EB1" w:rsidRDefault="007C1D37" w:rsidP="003A4C93">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Deputazione Amministratva </w:t>
            </w:r>
            <w:r w:rsidR="003A4C93" w:rsidRPr="00447EB1">
              <w:rPr>
                <w:rFonts w:ascii="Times New Roman" w:hAnsi="Times New Roman"/>
                <w:noProof/>
                <w:sz w:val="18"/>
                <w:szCs w:val="18"/>
              </w:rPr>
              <w:t>nelle decisioni riguardanti l’avanzamento di grado dei dipendenti e l’assegnazione di premi</w:t>
            </w:r>
            <w:r w:rsidR="00C82997" w:rsidRPr="00447EB1">
              <w:rPr>
                <w:rFonts w:ascii="Times New Roman" w:hAnsi="Times New Roman"/>
                <w:noProof/>
                <w:sz w:val="18"/>
                <w:szCs w:val="18"/>
              </w:rPr>
              <w:t xml:space="preserve"> dev</w:t>
            </w:r>
            <w:r w:rsidRPr="00447EB1">
              <w:rPr>
                <w:rFonts w:ascii="Times New Roman" w:hAnsi="Times New Roman"/>
                <w:noProof/>
                <w:sz w:val="18"/>
                <w:szCs w:val="18"/>
              </w:rPr>
              <w:t>e</w:t>
            </w:r>
            <w:r w:rsidR="00C82997" w:rsidRPr="00447EB1">
              <w:rPr>
                <w:rFonts w:ascii="Times New Roman" w:hAnsi="Times New Roman"/>
                <w:noProof/>
                <w:sz w:val="18"/>
                <w:szCs w:val="18"/>
              </w:rPr>
              <w:t xml:space="preserve"> attenersi a quanto stabilito </w:t>
            </w:r>
            <w:r w:rsidR="003A4C93" w:rsidRPr="00447EB1">
              <w:rPr>
                <w:rFonts w:ascii="Times New Roman" w:hAnsi="Times New Roman"/>
                <w:noProof/>
                <w:sz w:val="18"/>
                <w:szCs w:val="18"/>
              </w:rPr>
              <w:t>dal CCNL di riferimento.</w:t>
            </w:r>
          </w:p>
          <w:p w:rsidR="00391076" w:rsidRPr="00447EB1" w:rsidRDefault="005203B2" w:rsidP="00391076">
            <w:pPr>
              <w:spacing w:before="120" w:after="0" w:line="240" w:lineRule="auto"/>
              <w:jc w:val="both"/>
              <w:rPr>
                <w:rFonts w:ascii="Times New Roman" w:hAnsi="Times New Roman"/>
                <w:noProof/>
                <w:sz w:val="18"/>
                <w:szCs w:val="18"/>
              </w:rPr>
            </w:pPr>
            <w:r w:rsidRPr="00447EB1">
              <w:rPr>
                <w:rFonts w:ascii="Times New Roman" w:hAnsi="Times New Roman"/>
                <w:sz w:val="18"/>
                <w:szCs w:val="18"/>
                <w:lang w:eastAsia="it-IT"/>
              </w:rPr>
              <w:t>In entrambe le fattispecie, devono altresì essere rispettate le regole definite all'interno del Codice Etico</w:t>
            </w:r>
            <w:r w:rsidR="00D82863" w:rsidRPr="00447EB1">
              <w:rPr>
                <w:rFonts w:ascii="Times New Roman" w:hAnsi="Times New Roman"/>
                <w:sz w:val="18"/>
                <w:szCs w:val="18"/>
                <w:lang w:eastAsia="it-IT"/>
              </w:rPr>
              <w:t>,</w:t>
            </w:r>
            <w:r w:rsidR="00D82863" w:rsidRPr="00447EB1">
              <w:rPr>
                <w:rFonts w:ascii="Times New Roman" w:hAnsi="Times New Roman"/>
                <w:noProof/>
                <w:sz w:val="18"/>
                <w:szCs w:val="18"/>
              </w:rPr>
              <w:t xml:space="preserve"> così come integrato dal </w:t>
            </w:r>
            <w:r w:rsidR="00D82863" w:rsidRPr="00447EB1">
              <w:rPr>
                <w:rFonts w:ascii="Times New Roman" w:hAnsi="Times New Roman"/>
                <w:sz w:val="18"/>
                <w:szCs w:val="18"/>
                <w:lang w:eastAsia="it-IT"/>
              </w:rPr>
              <w:t>Codice di Comportamento dei Dipendenti Pubblici,</w:t>
            </w:r>
            <w:r w:rsidRPr="00447EB1">
              <w:rPr>
                <w:rFonts w:ascii="Times New Roman" w:hAnsi="Times New Roman"/>
                <w:sz w:val="18"/>
                <w:szCs w:val="18"/>
                <w:lang w:eastAsia="it-IT"/>
              </w:rPr>
              <w:t xml:space="preserve"> in materia di "</w:t>
            </w:r>
            <w:r w:rsidRPr="00447EB1">
              <w:rPr>
                <w:rFonts w:ascii="Times New Roman" w:hAnsi="Times New Roman"/>
                <w:i/>
                <w:iCs/>
                <w:sz w:val="18"/>
                <w:szCs w:val="18"/>
                <w:lang w:eastAsia="it-IT"/>
              </w:rPr>
              <w:t>R</w:t>
            </w:r>
            <w:r w:rsidR="00D51ABA" w:rsidRPr="00447EB1">
              <w:rPr>
                <w:rFonts w:ascii="Times New Roman" w:hAnsi="Times New Roman"/>
                <w:i/>
                <w:iCs/>
                <w:sz w:val="18"/>
                <w:szCs w:val="18"/>
                <w:lang w:eastAsia="it-IT"/>
              </w:rPr>
              <w:t>apporti con il personale</w:t>
            </w:r>
            <w:r w:rsidR="00391076" w:rsidRPr="00447EB1">
              <w:rPr>
                <w:rFonts w:ascii="Times New Roman" w:hAnsi="Times New Roman"/>
                <w:sz w:val="18"/>
                <w:szCs w:val="18"/>
                <w:lang w:eastAsia="it-IT"/>
              </w:rPr>
              <w:t xml:space="preserve">", </w:t>
            </w:r>
            <w:r w:rsidRPr="00447EB1">
              <w:rPr>
                <w:rFonts w:ascii="Times New Roman" w:hAnsi="Times New Roman"/>
                <w:sz w:val="18"/>
                <w:szCs w:val="18"/>
                <w:lang w:eastAsia="it-IT"/>
              </w:rPr>
              <w:t>"</w:t>
            </w:r>
            <w:r w:rsidRPr="00447EB1">
              <w:rPr>
                <w:rFonts w:ascii="Times New Roman" w:hAnsi="Times New Roman"/>
                <w:i/>
                <w:iCs/>
                <w:sz w:val="18"/>
                <w:szCs w:val="18"/>
                <w:lang w:eastAsia="it-IT"/>
              </w:rPr>
              <w:t>R</w:t>
            </w:r>
            <w:r w:rsidR="00D51ABA" w:rsidRPr="00447EB1">
              <w:rPr>
                <w:rFonts w:ascii="Times New Roman" w:hAnsi="Times New Roman"/>
                <w:i/>
                <w:iCs/>
                <w:sz w:val="18"/>
                <w:szCs w:val="18"/>
                <w:lang w:eastAsia="it-IT"/>
              </w:rPr>
              <w:t>apporti</w:t>
            </w:r>
            <w:r w:rsidRPr="00447EB1">
              <w:rPr>
                <w:rFonts w:ascii="Times New Roman" w:hAnsi="Times New Roman"/>
                <w:i/>
                <w:iCs/>
                <w:sz w:val="18"/>
                <w:szCs w:val="18"/>
                <w:lang w:eastAsia="it-IT"/>
              </w:rPr>
              <w:t xml:space="preserve"> </w:t>
            </w:r>
            <w:r w:rsidR="00D51ABA" w:rsidRPr="00447EB1">
              <w:rPr>
                <w:rFonts w:ascii="Times New Roman" w:hAnsi="Times New Roman"/>
                <w:i/>
                <w:iCs/>
                <w:sz w:val="18"/>
                <w:szCs w:val="18"/>
                <w:lang w:eastAsia="it-IT"/>
              </w:rPr>
              <w:t>con la Pubblica Amministrazione</w:t>
            </w:r>
            <w:r w:rsidR="00B86F99" w:rsidRPr="00447EB1">
              <w:rPr>
                <w:rFonts w:ascii="Times New Roman" w:hAnsi="Times New Roman"/>
                <w:sz w:val="18"/>
                <w:szCs w:val="18"/>
                <w:lang w:eastAsia="it-IT"/>
              </w:rPr>
              <w:t>"</w:t>
            </w:r>
            <w:r w:rsidR="004E1D01" w:rsidRPr="00447EB1">
              <w:rPr>
                <w:rFonts w:ascii="Times New Roman" w:hAnsi="Times New Roman"/>
                <w:sz w:val="18"/>
                <w:szCs w:val="18"/>
                <w:lang w:eastAsia="it-IT"/>
              </w:rPr>
              <w:t xml:space="preserve">, </w:t>
            </w:r>
            <w:r w:rsidR="00391076" w:rsidRPr="00447EB1">
              <w:rPr>
                <w:rFonts w:ascii="Times New Roman" w:hAnsi="Times New Roman"/>
                <w:noProof/>
                <w:sz w:val="18"/>
                <w:szCs w:val="18"/>
              </w:rPr>
              <w:t>“</w:t>
            </w:r>
            <w:r w:rsidR="00391076" w:rsidRPr="00447EB1">
              <w:rPr>
                <w:rFonts w:ascii="Times New Roman" w:hAnsi="Times New Roman"/>
                <w:i/>
                <w:noProof/>
                <w:sz w:val="18"/>
                <w:szCs w:val="18"/>
              </w:rPr>
              <w:t>Regali, omaggi e altre utilità</w:t>
            </w:r>
            <w:r w:rsidR="001E1191" w:rsidRPr="00447EB1">
              <w:rPr>
                <w:rFonts w:ascii="Times New Roman" w:hAnsi="Times New Roman"/>
                <w:noProof/>
                <w:sz w:val="18"/>
                <w:szCs w:val="18"/>
              </w:rPr>
              <w:t xml:space="preserve">”e </w:t>
            </w:r>
            <w:r w:rsidR="00391076" w:rsidRPr="00447EB1">
              <w:rPr>
                <w:rFonts w:ascii="Times New Roman" w:hAnsi="Times New Roman"/>
                <w:noProof/>
                <w:sz w:val="18"/>
                <w:szCs w:val="18"/>
              </w:rPr>
              <w:t>“</w:t>
            </w:r>
            <w:r w:rsidR="00391076" w:rsidRPr="00447EB1">
              <w:rPr>
                <w:rFonts w:ascii="Times New Roman" w:hAnsi="Times New Roman"/>
                <w:i/>
                <w:noProof/>
                <w:sz w:val="18"/>
                <w:szCs w:val="18"/>
              </w:rPr>
              <w:t>Obbligo di astensione</w:t>
            </w:r>
            <w:r w:rsidR="00391076" w:rsidRPr="00447EB1">
              <w:rPr>
                <w:rFonts w:ascii="Times New Roman" w:hAnsi="Times New Roman"/>
                <w:noProof/>
                <w:sz w:val="18"/>
                <w:szCs w:val="18"/>
              </w:rPr>
              <w:t>”.</w:t>
            </w:r>
          </w:p>
          <w:p w:rsidR="003A4C93" w:rsidRPr="00447EB1" w:rsidRDefault="005203B2" w:rsidP="005203B2">
            <w:pPr>
              <w:spacing w:before="40" w:after="40"/>
              <w:jc w:val="both"/>
              <w:rPr>
                <w:rFonts w:ascii="Times New Roman" w:hAnsi="Times New Roman"/>
                <w:sz w:val="18"/>
                <w:szCs w:val="18"/>
                <w:lang w:eastAsia="it-IT"/>
              </w:rPr>
            </w:pPr>
            <w:r w:rsidRPr="00447EB1">
              <w:rPr>
                <w:rFonts w:ascii="Times New Roman" w:hAnsi="Times New Roman"/>
                <w:sz w:val="18"/>
                <w:szCs w:val="18"/>
                <w:lang w:eastAsia="it-IT"/>
              </w:rPr>
              <w:t xml:space="preserve">In particolare, </w:t>
            </w:r>
            <w:r w:rsidR="007C1D37" w:rsidRPr="00447EB1">
              <w:rPr>
                <w:rFonts w:ascii="Times New Roman" w:hAnsi="Times New Roman"/>
                <w:sz w:val="18"/>
                <w:szCs w:val="18"/>
                <w:lang w:eastAsia="it-IT"/>
              </w:rPr>
              <w:t xml:space="preserve">la Deputazione Amministrazione </w:t>
            </w:r>
            <w:r w:rsidRPr="00447EB1">
              <w:rPr>
                <w:rFonts w:ascii="Times New Roman" w:hAnsi="Times New Roman"/>
                <w:sz w:val="18"/>
                <w:szCs w:val="18"/>
                <w:lang w:eastAsia="it-IT"/>
              </w:rPr>
              <w:t>dev</w:t>
            </w:r>
            <w:r w:rsidR="007C1D37" w:rsidRPr="00447EB1">
              <w:rPr>
                <w:rFonts w:ascii="Times New Roman" w:hAnsi="Times New Roman"/>
                <w:sz w:val="18"/>
                <w:szCs w:val="18"/>
                <w:lang w:eastAsia="it-IT"/>
              </w:rPr>
              <w:t>e</w:t>
            </w:r>
            <w:r w:rsidRPr="00447EB1">
              <w:rPr>
                <w:rFonts w:ascii="Times New Roman" w:hAnsi="Times New Roman"/>
                <w:sz w:val="18"/>
                <w:szCs w:val="18"/>
                <w:lang w:eastAsia="it-IT"/>
              </w:rPr>
              <w:t xml:space="preserve"> aver cura di:</w:t>
            </w:r>
          </w:p>
          <w:p w:rsidR="005203B2" w:rsidRPr="00447EB1" w:rsidRDefault="005203B2" w:rsidP="00CA754B">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sz w:val="18"/>
                <w:szCs w:val="18"/>
                <w:lang w:eastAsia="it-IT"/>
              </w:rPr>
              <w:t>valorizzare</w:t>
            </w:r>
            <w:proofErr w:type="gramEnd"/>
            <w:r w:rsidRPr="00447EB1">
              <w:rPr>
                <w:rFonts w:ascii="Times New Roman" w:hAnsi="Times New Roman"/>
                <w:sz w:val="18"/>
                <w:szCs w:val="18"/>
                <w:lang w:eastAsia="it-IT"/>
              </w:rPr>
              <w:t xml:space="preserve"> le capacità professionali del personale, promuovendone lo sviluppo, in linea </w:t>
            </w:r>
            <w:r w:rsidR="00F01EE6" w:rsidRPr="00447EB1">
              <w:rPr>
                <w:rFonts w:ascii="Times New Roman" w:hAnsi="Times New Roman"/>
                <w:sz w:val="18"/>
                <w:szCs w:val="18"/>
                <w:lang w:eastAsia="it-IT"/>
              </w:rPr>
              <w:t>con le esigenze organizzative di efficienza e produttività dell’Ente, di qualità del servizio nonché dell’evoluzione delle tecnologie;</w:t>
            </w:r>
          </w:p>
          <w:p w:rsidR="00D51ABA" w:rsidRPr="00447EB1" w:rsidRDefault="00F01EE6" w:rsidP="00CA754B">
            <w:pPr>
              <w:numPr>
                <w:ilvl w:val="0"/>
                <w:numId w:val="3"/>
              </w:numPr>
              <w:spacing w:before="40" w:after="0" w:line="240" w:lineRule="auto"/>
              <w:jc w:val="both"/>
              <w:rPr>
                <w:rFonts w:ascii="Times New Roman" w:hAnsi="Times New Roman"/>
                <w:sz w:val="18"/>
                <w:szCs w:val="18"/>
                <w:lang w:eastAsia="it-IT"/>
              </w:rPr>
            </w:pPr>
            <w:proofErr w:type="gramStart"/>
            <w:r w:rsidRPr="00447EB1">
              <w:rPr>
                <w:rFonts w:ascii="Times New Roman" w:hAnsi="Times New Roman"/>
                <w:sz w:val="18"/>
                <w:szCs w:val="18"/>
                <w:lang w:eastAsia="it-IT"/>
              </w:rPr>
              <w:t>tenere</w:t>
            </w:r>
            <w:proofErr w:type="gramEnd"/>
            <w:r w:rsidRPr="00447EB1">
              <w:rPr>
                <w:rFonts w:ascii="Times New Roman" w:hAnsi="Times New Roman"/>
                <w:sz w:val="18"/>
                <w:szCs w:val="18"/>
                <w:lang w:eastAsia="it-IT"/>
              </w:rPr>
              <w:t xml:space="preserve"> in considerazione, nelle decisioni relative all’avanzamento di carriera, delle attitudini e delle potenzialità dei lavoratori interessati, sulla base del progressivo e oggettivo arricchimento delle capacità professionali e delle conoscenze da questi acquisite tramite esperienza di lavoro, partecipazione ad attività formative, intercambiabilità delle mansioni, mobilità nell’ambito di diverse posizioni </w:t>
            </w:r>
            <w:r w:rsidR="00B923C7" w:rsidRPr="00447EB1">
              <w:rPr>
                <w:rFonts w:ascii="Times New Roman" w:hAnsi="Times New Roman"/>
                <w:sz w:val="18"/>
                <w:szCs w:val="18"/>
                <w:lang w:eastAsia="it-IT"/>
              </w:rPr>
              <w:t xml:space="preserve">organizzative, impegno e qualità delle prestazioni e </w:t>
            </w:r>
            <w:r w:rsidR="00D51ABA" w:rsidRPr="00447EB1">
              <w:rPr>
                <w:rFonts w:ascii="Times New Roman" w:hAnsi="Times New Roman"/>
                <w:sz w:val="18"/>
                <w:szCs w:val="18"/>
                <w:lang w:eastAsia="it-IT"/>
              </w:rPr>
              <w:t>risultati conseguiti;</w:t>
            </w:r>
          </w:p>
          <w:p w:rsidR="00757FB1" w:rsidRPr="00447EB1" w:rsidRDefault="00D51ABA" w:rsidP="00CA754B">
            <w:pPr>
              <w:numPr>
                <w:ilvl w:val="0"/>
                <w:numId w:val="3"/>
              </w:numPr>
              <w:spacing w:before="40" w:after="0" w:line="240" w:lineRule="auto"/>
              <w:jc w:val="both"/>
              <w:rPr>
                <w:rFonts w:ascii="Times New Roman" w:hAnsi="Times New Roman"/>
                <w:sz w:val="18"/>
                <w:szCs w:val="18"/>
                <w:lang w:eastAsia="it-IT"/>
              </w:rPr>
            </w:pPr>
            <w:proofErr w:type="gramStart"/>
            <w:r w:rsidRPr="00447EB1">
              <w:rPr>
                <w:rFonts w:ascii="Times New Roman" w:hAnsi="Times New Roman"/>
                <w:sz w:val="18"/>
                <w:szCs w:val="18"/>
                <w:lang w:eastAsia="it-IT"/>
              </w:rPr>
              <w:t>promuovere</w:t>
            </w:r>
            <w:proofErr w:type="gramEnd"/>
            <w:r w:rsidRPr="00447EB1">
              <w:rPr>
                <w:rFonts w:ascii="Times New Roman" w:hAnsi="Times New Roman"/>
                <w:sz w:val="18"/>
                <w:szCs w:val="18"/>
                <w:lang w:eastAsia="it-IT"/>
              </w:rPr>
              <w:t xml:space="preserve"> la formazione e l’aggiornamento culturale e professionale dei Dirigenti;</w:t>
            </w:r>
            <w:r w:rsidR="005966CB" w:rsidRPr="00447EB1">
              <w:rPr>
                <w:rFonts w:ascii="Times New Roman" w:hAnsi="Times New Roman"/>
                <w:sz w:val="18"/>
                <w:szCs w:val="18"/>
                <w:lang w:eastAsia="it-IT"/>
              </w:rPr>
              <w:t xml:space="preserve"> </w:t>
            </w:r>
          </w:p>
          <w:p w:rsidR="009F1A35" w:rsidRPr="00447EB1" w:rsidRDefault="005966CB" w:rsidP="00CA754B">
            <w:pPr>
              <w:numPr>
                <w:ilvl w:val="0"/>
                <w:numId w:val="3"/>
              </w:numPr>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correttezza, per qualsiasi decisione inerente i rapporti con il personale, evitando ogni discriminazione e forma di favoritismo; </w:t>
            </w:r>
          </w:p>
          <w:p w:rsidR="009F1A35" w:rsidRPr="00447EB1" w:rsidRDefault="009F1A35" w:rsidP="00CA754B">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non effettuare offerte di denaro, beni o altre utilità a rappresentanti, funzionari o dipendenti delle pubbliche Amministrazioni, anche per interposta persona;</w:t>
            </w:r>
          </w:p>
          <w:p w:rsidR="009F1A35" w:rsidRPr="00447EB1" w:rsidRDefault="009F1A35" w:rsidP="00CA754B">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rifiutare regali o al</w:t>
            </w:r>
            <w:r w:rsidR="005F11C8" w:rsidRPr="00447EB1">
              <w:rPr>
                <w:rFonts w:ascii="Times New Roman" w:hAnsi="Times New Roman"/>
                <w:noProof/>
                <w:sz w:val="18"/>
                <w:szCs w:val="18"/>
              </w:rPr>
              <w:t>tre utilità, per sé o per altri</w:t>
            </w:r>
            <w:r w:rsidR="007308C5" w:rsidRPr="00447EB1">
              <w:rPr>
                <w:rFonts w:ascii="Times New Roman" w:hAnsi="Times New Roman"/>
                <w:noProof/>
                <w:sz w:val="18"/>
                <w:szCs w:val="18"/>
              </w:rPr>
              <w:t>, salvo quelle d’uso di modico valore o conformi alle normali pratiche commerciali e di cortesia;</w:t>
            </w:r>
          </w:p>
          <w:p w:rsidR="004E1D01" w:rsidRPr="00447EB1" w:rsidRDefault="004E1D01" w:rsidP="00CA754B">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ricevuti</w:t>
            </w:r>
            <w:r w:rsidR="007308C5" w:rsidRPr="00447EB1">
              <w:rPr>
                <w:rFonts w:ascii="Times New Roman" w:hAnsi="Times New Roman"/>
                <w:noProof/>
                <w:sz w:val="18"/>
                <w:szCs w:val="18"/>
              </w:rPr>
              <w:t xml:space="preserve"> che eccedano il modico valore</w:t>
            </w:r>
            <w:r w:rsidRPr="00447EB1">
              <w:rPr>
                <w:rFonts w:ascii="Times New Roman" w:hAnsi="Times New Roman"/>
                <w:noProof/>
                <w:sz w:val="18"/>
                <w:szCs w:val="18"/>
              </w:rPr>
              <w:t>;</w:t>
            </w:r>
          </w:p>
          <w:p w:rsidR="00D51ABA" w:rsidRPr="00447EB1" w:rsidRDefault="009F1A35" w:rsidP="00447EB1">
            <w:pPr>
              <w:numPr>
                <w:ilvl w:val="0"/>
                <w:numId w:val="3"/>
              </w:numPr>
              <w:spacing w:before="40" w:after="0"/>
              <w:jc w:val="both"/>
              <w:rPr>
                <w:rFonts w:ascii="Times New Roman" w:hAnsi="Times New Roman"/>
                <w:noProof/>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447EB1">
              <w:rPr>
                <w:rFonts w:ascii="Times New Roman" w:hAnsi="Times New Roman"/>
                <w:noProof/>
                <w:sz w:val="18"/>
                <w:szCs w:val="18"/>
              </w:rPr>
              <w:t>secondo grado, del coniuge</w:t>
            </w:r>
            <w:r w:rsidRPr="00447EB1">
              <w:rPr>
                <w:rFonts w:ascii="Times New Roman" w:hAnsi="Times New Roman"/>
                <w:noProof/>
                <w:sz w:val="18"/>
                <w:szCs w:val="18"/>
              </w:rPr>
              <w:t>, o di altri soggetti con i quali abbia stretti rapporti.</w:t>
            </w:r>
          </w:p>
        </w:tc>
      </w:tr>
      <w:tr w:rsidR="00F41EC9" w:rsidRPr="00447EB1" w:rsidTr="00613D69">
        <w:trPr>
          <w:trHeight w:val="1064"/>
          <w:tblHeader/>
        </w:trPr>
        <w:tc>
          <w:tcPr>
            <w:tcW w:w="3118" w:type="dxa"/>
            <w:vAlign w:val="center"/>
          </w:tcPr>
          <w:p w:rsidR="00F41EC9" w:rsidRPr="00447EB1" w:rsidRDefault="00F41EC9" w:rsidP="007E1FDE">
            <w:pPr>
              <w:spacing w:after="0"/>
              <w:jc w:val="both"/>
              <w:rPr>
                <w:rFonts w:ascii="Times New Roman" w:hAnsi="Times New Roman"/>
                <w:b/>
                <w:sz w:val="20"/>
                <w:szCs w:val="20"/>
              </w:rPr>
            </w:pPr>
            <w:r w:rsidRPr="00447EB1">
              <w:rPr>
                <w:rFonts w:ascii="Times New Roman" w:hAnsi="Times New Roman"/>
                <w:b/>
                <w:sz w:val="20"/>
                <w:szCs w:val="20"/>
                <w:lang w:eastAsia="it-IT"/>
              </w:rPr>
              <w:t>REGOLE OPERATIVE</w:t>
            </w:r>
          </w:p>
        </w:tc>
        <w:tc>
          <w:tcPr>
            <w:tcW w:w="11165" w:type="dxa"/>
          </w:tcPr>
          <w:p w:rsidR="007C3BA5" w:rsidRPr="00447EB1" w:rsidRDefault="007C3BA5" w:rsidP="007C3BA5">
            <w:pPr>
              <w:spacing w:before="40" w:after="40"/>
              <w:jc w:val="both"/>
              <w:rPr>
                <w:rFonts w:ascii="Times New Roman" w:hAnsi="Times New Roman"/>
                <w:color w:val="000000"/>
                <w:sz w:val="18"/>
                <w:szCs w:val="18"/>
              </w:rPr>
            </w:pPr>
            <w:r w:rsidRPr="00447EB1">
              <w:rPr>
                <w:rFonts w:ascii="Times New Roman" w:hAnsi="Times New Roman"/>
                <w:noProof/>
                <w:sz w:val="18"/>
                <w:szCs w:val="18"/>
              </w:rPr>
              <w:t>I soggetti individuati devono</w:t>
            </w:r>
            <w:r w:rsidRPr="00447EB1">
              <w:rPr>
                <w:rFonts w:ascii="Times New Roman" w:hAnsi="Times New Roman"/>
                <w:color w:val="000000"/>
                <w:sz w:val="18"/>
                <w:szCs w:val="18"/>
              </w:rPr>
              <w:t>:</w:t>
            </w:r>
          </w:p>
          <w:p w:rsidR="003A06D1" w:rsidRPr="00447EB1" w:rsidRDefault="007C3BA5" w:rsidP="00CA754B">
            <w:pPr>
              <w:numPr>
                <w:ilvl w:val="0"/>
                <w:numId w:val="3"/>
              </w:numPr>
              <w:spacing w:before="40" w:after="40"/>
              <w:jc w:val="both"/>
              <w:rPr>
                <w:rFonts w:ascii="Times New Roman" w:hAnsi="Times New Roman"/>
                <w:noProof/>
                <w:sz w:val="20"/>
                <w:szCs w:val="20"/>
              </w:rPr>
            </w:pPr>
            <w:proofErr w:type="gramStart"/>
            <w:r w:rsidRPr="00447EB1">
              <w:rPr>
                <w:rFonts w:ascii="Times New Roman" w:hAnsi="Times New Roman"/>
                <w:color w:val="000000"/>
                <w:sz w:val="18"/>
                <w:szCs w:val="18"/>
              </w:rPr>
              <w:t>operare</w:t>
            </w:r>
            <w:proofErr w:type="gramEnd"/>
            <w:r w:rsidRPr="00447EB1">
              <w:rPr>
                <w:rFonts w:ascii="Times New Roman" w:hAnsi="Times New Roman"/>
                <w:color w:val="000000"/>
                <w:sz w:val="18"/>
                <w:szCs w:val="18"/>
              </w:rPr>
              <w:t xml:space="preserve"> in conformità </w:t>
            </w:r>
            <w:r w:rsidR="003A06D1" w:rsidRPr="00447EB1">
              <w:rPr>
                <w:rFonts w:ascii="Times New Roman" w:hAnsi="Times New Roman"/>
                <w:color w:val="000000"/>
                <w:sz w:val="18"/>
                <w:szCs w:val="18"/>
              </w:rPr>
              <w:t>con quanto previsto dal CCNL di riferimento;</w:t>
            </w:r>
          </w:p>
          <w:p w:rsidR="00F41EC9" w:rsidRPr="00447EB1" w:rsidRDefault="003A06D1" w:rsidP="00CA754B">
            <w:pPr>
              <w:numPr>
                <w:ilvl w:val="0"/>
                <w:numId w:val="3"/>
              </w:numPr>
              <w:spacing w:before="40" w:after="40"/>
              <w:jc w:val="both"/>
              <w:rPr>
                <w:rFonts w:ascii="Times New Roman" w:hAnsi="Times New Roman"/>
                <w:noProof/>
                <w:sz w:val="20"/>
                <w:szCs w:val="20"/>
              </w:rPr>
            </w:pPr>
            <w:r w:rsidRPr="00447EB1">
              <w:rPr>
                <w:rFonts w:ascii="Times New Roman" w:hAnsi="Times New Roman"/>
                <w:noProof/>
                <w:sz w:val="18"/>
                <w:szCs w:val="18"/>
              </w:rPr>
              <w:t>garantire la tracciabilità del sistema premiante del Personale, avendo cura a tal proposito di valutare il merito e le competenze del personale e la correlazione delle politiche retributive con i sistemi di valutazione.</w:t>
            </w:r>
          </w:p>
        </w:tc>
      </w:tr>
    </w:tbl>
    <w:p w:rsidR="00F535D3" w:rsidRPr="00447EB1" w:rsidRDefault="00EB6764" w:rsidP="00B536DC">
      <w:pPr>
        <w:pStyle w:val="Titolo2"/>
        <w:spacing w:before="0" w:after="0" w:line="240" w:lineRule="auto"/>
        <w:rPr>
          <w:rFonts w:ascii="Times New Roman" w:hAnsi="Times New Roman"/>
          <w:i w:val="0"/>
          <w:sz w:val="10"/>
          <w:szCs w:val="10"/>
        </w:rPr>
      </w:pPr>
      <w:r w:rsidRPr="00447EB1">
        <w:rPr>
          <w:rFonts w:ascii="Times New Roman" w:hAnsi="Times New Roman"/>
          <w:i w:val="0"/>
          <w:sz w:val="2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F535D3" w:rsidRPr="00447EB1" w:rsidTr="00E97ACF">
        <w:trPr>
          <w:trHeight w:val="743"/>
        </w:trPr>
        <w:tc>
          <w:tcPr>
            <w:tcW w:w="3118" w:type="dxa"/>
            <w:gridSpan w:val="2"/>
            <w:shd w:val="clear" w:color="auto" w:fill="00FFFF"/>
            <w:vAlign w:val="center"/>
          </w:tcPr>
          <w:p w:rsidR="00F535D3" w:rsidRPr="00447EB1" w:rsidRDefault="00F535D3" w:rsidP="00A120BB">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4F5A88" w:rsidRPr="00447EB1" w:rsidRDefault="004F5A88" w:rsidP="004F5A88">
            <w:pPr>
              <w:spacing w:after="0"/>
              <w:rPr>
                <w:rFonts w:ascii="Times New Roman" w:hAnsi="Times New Roman"/>
                <w:b/>
                <w:sz w:val="20"/>
                <w:szCs w:val="20"/>
              </w:rPr>
            </w:pPr>
            <w:r w:rsidRPr="00447EB1">
              <w:rPr>
                <w:rFonts w:ascii="Times New Roman" w:hAnsi="Times New Roman"/>
                <w:b/>
                <w:sz w:val="20"/>
                <w:szCs w:val="20"/>
              </w:rPr>
              <w:t>DEPUTAZIONE AMMINISTRATIVA</w:t>
            </w:r>
          </w:p>
          <w:p w:rsidR="004F5A88" w:rsidRPr="00447EB1" w:rsidRDefault="00463EFF" w:rsidP="004F5A88">
            <w:pPr>
              <w:spacing w:after="0"/>
              <w:rPr>
                <w:rFonts w:ascii="Times New Roman" w:hAnsi="Times New Roman"/>
                <w:b/>
                <w:sz w:val="20"/>
                <w:szCs w:val="20"/>
              </w:rPr>
            </w:pPr>
            <w:r w:rsidRPr="00447EB1">
              <w:rPr>
                <w:rFonts w:ascii="Times New Roman" w:hAnsi="Times New Roman"/>
                <w:b/>
                <w:sz w:val="20"/>
                <w:szCs w:val="20"/>
              </w:rPr>
              <w:t>DIREZIONE CONSORZIALE</w:t>
            </w:r>
          </w:p>
          <w:p w:rsidR="0022099B" w:rsidRPr="00447EB1" w:rsidRDefault="00463EFF" w:rsidP="004F5A88">
            <w:pPr>
              <w:spacing w:after="0"/>
              <w:rPr>
                <w:rFonts w:ascii="Times New Roman" w:hAnsi="Times New Roman"/>
                <w:b/>
                <w:sz w:val="20"/>
                <w:szCs w:val="20"/>
              </w:rPr>
            </w:pPr>
            <w:r w:rsidRPr="00447EB1">
              <w:rPr>
                <w:rFonts w:ascii="Times New Roman" w:hAnsi="Times New Roman"/>
                <w:b/>
                <w:sz w:val="20"/>
                <w:szCs w:val="20"/>
              </w:rPr>
              <w:t>SERVIZIO AMMINISTRATIVO</w:t>
            </w:r>
          </w:p>
        </w:tc>
      </w:tr>
      <w:tr w:rsidR="00F535D3" w:rsidRPr="00447EB1" w:rsidTr="00E97ACF">
        <w:trPr>
          <w:trHeight w:val="599"/>
        </w:trPr>
        <w:tc>
          <w:tcPr>
            <w:tcW w:w="1545" w:type="dxa"/>
            <w:vAlign w:val="center"/>
          </w:tcPr>
          <w:p w:rsidR="00F535D3" w:rsidRPr="00447EB1" w:rsidRDefault="00F535D3" w:rsidP="00A120BB">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F535D3" w:rsidRPr="00447EB1" w:rsidRDefault="00F535D3" w:rsidP="00A120BB">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w:t>
            </w:r>
            <w:r w:rsidR="00F71F5F" w:rsidRPr="00447EB1">
              <w:rPr>
                <w:rFonts w:ascii="Times New Roman" w:hAnsi="Times New Roman"/>
                <w:b/>
                <w:noProof/>
                <w:color w:val="000000"/>
                <w:sz w:val="20"/>
                <w:szCs w:val="20"/>
              </w:rPr>
              <w:t>1.03</w:t>
            </w:r>
          </w:p>
        </w:tc>
        <w:tc>
          <w:tcPr>
            <w:tcW w:w="11165" w:type="dxa"/>
            <w:vAlign w:val="center"/>
          </w:tcPr>
          <w:p w:rsidR="00F535D3" w:rsidRPr="00447EB1" w:rsidRDefault="00F71F5F" w:rsidP="00F71F5F">
            <w:pPr>
              <w:rPr>
                <w:rFonts w:ascii="Times New Roman" w:hAnsi="Times New Roman"/>
                <w:sz w:val="18"/>
                <w:szCs w:val="18"/>
              </w:rPr>
            </w:pPr>
            <w:r w:rsidRPr="00447EB1">
              <w:rPr>
                <w:rFonts w:ascii="Times New Roman" w:hAnsi="Times New Roman"/>
                <w:color w:val="000000"/>
                <w:sz w:val="18"/>
                <w:szCs w:val="18"/>
              </w:rPr>
              <w:t xml:space="preserve">Acquisizione e progressione del personale: </w:t>
            </w:r>
            <w:r w:rsidRPr="00447EB1">
              <w:rPr>
                <w:rFonts w:ascii="Times New Roman" w:hAnsi="Times New Roman"/>
                <w:color w:val="000000"/>
                <w:sz w:val="18"/>
                <w:szCs w:val="18"/>
                <w:u w:val="single"/>
              </w:rPr>
              <w:t>conferimento di incarichi di collaborazione</w:t>
            </w:r>
            <w:r w:rsidR="0022099B" w:rsidRPr="00447EB1">
              <w:rPr>
                <w:rFonts w:ascii="Times New Roman" w:hAnsi="Times New Roman"/>
                <w:color w:val="000000"/>
                <w:sz w:val="18"/>
                <w:szCs w:val="18"/>
                <w:u w:val="single"/>
              </w:rPr>
              <w:t xml:space="preserve"> e consulenza</w:t>
            </w:r>
          </w:p>
        </w:tc>
      </w:tr>
      <w:tr w:rsidR="00F535D3" w:rsidRPr="00447EB1" w:rsidTr="00A820C5">
        <w:trPr>
          <w:trHeight w:val="573"/>
        </w:trPr>
        <w:tc>
          <w:tcPr>
            <w:tcW w:w="3118" w:type="dxa"/>
            <w:gridSpan w:val="2"/>
            <w:vAlign w:val="center"/>
          </w:tcPr>
          <w:p w:rsidR="00F535D3" w:rsidRPr="00447EB1" w:rsidRDefault="00F535D3" w:rsidP="00A120BB">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E833BE" w:rsidRPr="00447EB1" w:rsidRDefault="00E833BE" w:rsidP="00E833BE">
            <w:pPr>
              <w:spacing w:before="120" w:after="120" w:line="240" w:lineRule="auto"/>
              <w:jc w:val="both"/>
              <w:rPr>
                <w:rFonts w:ascii="Times New Roman" w:hAnsi="Times New Roman"/>
                <w:sz w:val="18"/>
                <w:szCs w:val="18"/>
              </w:rPr>
            </w:pPr>
            <w:r w:rsidRPr="00447EB1">
              <w:rPr>
                <w:rFonts w:ascii="Times New Roman" w:hAnsi="Times New Roman"/>
                <w:sz w:val="18"/>
                <w:szCs w:val="18"/>
              </w:rPr>
              <w:t xml:space="preserve">Per incarichi sopra i 40.000 € e fino a 100.000 € si richiedono più offerte, mentre per gli incarichi sotto la soglia dei 40 mila euro è facoltativo richiedere le offerte. Gli affidamenti diretti vengono effettuati per importi fino a 40.000 e ai professionisti sono affidati incarichi fiduciari. </w:t>
            </w:r>
          </w:p>
          <w:p w:rsidR="00254D8D" w:rsidRPr="00447EB1" w:rsidRDefault="00E833BE" w:rsidP="00E833BE">
            <w:pPr>
              <w:spacing w:before="120" w:after="120" w:line="240" w:lineRule="auto"/>
              <w:jc w:val="both"/>
              <w:rPr>
                <w:rFonts w:ascii="Times New Roman" w:hAnsi="Times New Roman"/>
                <w:sz w:val="18"/>
                <w:szCs w:val="18"/>
              </w:rPr>
            </w:pPr>
            <w:r w:rsidRPr="00447EB1">
              <w:rPr>
                <w:rFonts w:ascii="Times New Roman" w:hAnsi="Times New Roman"/>
                <w:sz w:val="18"/>
                <w:szCs w:val="18"/>
              </w:rPr>
              <w:t>Il conferimento dell'incarico avviene con delibera della Deputazione Amministrativa, a cui spetta la decisione finale.</w:t>
            </w:r>
          </w:p>
        </w:tc>
      </w:tr>
      <w:tr w:rsidR="00F535D3" w:rsidRPr="00447EB1" w:rsidTr="00A120BB">
        <w:trPr>
          <w:trHeight w:val="1029"/>
        </w:trPr>
        <w:tc>
          <w:tcPr>
            <w:tcW w:w="3118" w:type="dxa"/>
            <w:gridSpan w:val="2"/>
            <w:vAlign w:val="center"/>
          </w:tcPr>
          <w:p w:rsidR="00F535D3" w:rsidRPr="00447EB1" w:rsidRDefault="00F535D3" w:rsidP="00A120BB">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Concussione art. 317 c.p.</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F535D3" w:rsidRPr="00447EB1" w:rsidRDefault="00DD2816" w:rsidP="00DD2816">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0F2852" w:rsidRPr="00447EB1" w:rsidRDefault="000F2852" w:rsidP="00DD2816">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F535D3" w:rsidRPr="00447EB1" w:rsidTr="001A654B">
        <w:trPr>
          <w:trHeight w:val="2345"/>
        </w:trPr>
        <w:tc>
          <w:tcPr>
            <w:tcW w:w="3118" w:type="dxa"/>
            <w:gridSpan w:val="2"/>
            <w:vAlign w:val="center"/>
          </w:tcPr>
          <w:p w:rsidR="00F535D3" w:rsidRPr="00447EB1" w:rsidRDefault="00F535D3" w:rsidP="00A120BB">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6350A2" w:rsidRPr="00447EB1" w:rsidRDefault="00F71F5F" w:rsidP="007A73FA">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Motivazione generica circa la sussistenza dei presupposti di legge per il conferimento di incarichi professionali allo scopo di</w:t>
            </w:r>
            <w:r w:rsidR="006350A2" w:rsidRPr="00447EB1">
              <w:rPr>
                <w:rFonts w:ascii="Times New Roman" w:hAnsi="Times New Roman"/>
                <w:noProof/>
                <w:sz w:val="18"/>
                <w:szCs w:val="18"/>
              </w:rPr>
              <w:t xml:space="preserve"> agevolare soggetti particolari</w:t>
            </w:r>
          </w:p>
          <w:p w:rsidR="007A73FA" w:rsidRPr="00447EB1" w:rsidRDefault="006350A2" w:rsidP="007A73FA">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I</w:t>
            </w:r>
            <w:r w:rsidR="00F71F5F" w:rsidRPr="00447EB1">
              <w:rPr>
                <w:rFonts w:ascii="Times New Roman" w:hAnsi="Times New Roman"/>
                <w:noProof/>
                <w:sz w:val="18"/>
                <w:szCs w:val="18"/>
              </w:rPr>
              <w:t xml:space="preserve">nosservanza di regole procedurali sulla trasparenza e l'imparzialità della selezione </w:t>
            </w:r>
          </w:p>
          <w:p w:rsidR="006350A2" w:rsidRPr="00447EB1" w:rsidRDefault="007A73FA" w:rsidP="007A73FA">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P</w:t>
            </w:r>
            <w:r w:rsidR="00F71F5F" w:rsidRPr="00447EB1">
              <w:rPr>
                <w:rFonts w:ascii="Times New Roman" w:hAnsi="Times New Roman"/>
                <w:noProof/>
                <w:sz w:val="18"/>
                <w:szCs w:val="18"/>
              </w:rPr>
              <w:t>revisione di requisiti di partecipazione personalizzati ed insufficienza di meccanismi oggettivi e trasparenti indonei a verificare il possesso dei requisiti attitudinali e pr</w:t>
            </w:r>
            <w:r w:rsidR="006350A2" w:rsidRPr="00447EB1">
              <w:rPr>
                <w:rFonts w:ascii="Times New Roman" w:hAnsi="Times New Roman"/>
                <w:noProof/>
                <w:sz w:val="18"/>
                <w:szCs w:val="18"/>
              </w:rPr>
              <w:t>ofessionali richiesti dal ruolo</w:t>
            </w:r>
            <w:r w:rsidR="00F71F5F" w:rsidRPr="00447EB1">
              <w:rPr>
                <w:rFonts w:ascii="Times New Roman" w:hAnsi="Times New Roman"/>
                <w:noProof/>
                <w:sz w:val="18"/>
                <w:szCs w:val="18"/>
              </w:rPr>
              <w:t xml:space="preserve"> </w:t>
            </w:r>
          </w:p>
          <w:p w:rsidR="006350A2" w:rsidRPr="00447EB1" w:rsidRDefault="006350A2" w:rsidP="007A73FA">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E</w:t>
            </w:r>
            <w:r w:rsidR="00F71F5F" w:rsidRPr="00447EB1">
              <w:rPr>
                <w:rFonts w:ascii="Times New Roman" w:hAnsi="Times New Roman"/>
                <w:noProof/>
                <w:sz w:val="18"/>
                <w:szCs w:val="18"/>
              </w:rPr>
              <w:t xml:space="preserve">sclusione arbitraria di alcuni candidati </w:t>
            </w:r>
          </w:p>
          <w:p w:rsidR="00F535D3" w:rsidRPr="00447EB1" w:rsidRDefault="006350A2" w:rsidP="007A73FA">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D</w:t>
            </w:r>
            <w:r w:rsidR="00F71F5F" w:rsidRPr="00447EB1">
              <w:rPr>
                <w:rFonts w:ascii="Times New Roman" w:hAnsi="Times New Roman"/>
                <w:noProof/>
                <w:sz w:val="18"/>
                <w:szCs w:val="18"/>
              </w:rPr>
              <w:t>isomogeneità di valutazione</w:t>
            </w:r>
          </w:p>
        </w:tc>
      </w:tr>
      <w:tr w:rsidR="00F535D3" w:rsidRPr="00447EB1" w:rsidTr="00E55AD8">
        <w:trPr>
          <w:trHeight w:val="811"/>
        </w:trPr>
        <w:tc>
          <w:tcPr>
            <w:tcW w:w="3118" w:type="dxa"/>
            <w:gridSpan w:val="2"/>
            <w:vAlign w:val="center"/>
          </w:tcPr>
          <w:p w:rsidR="00F535D3" w:rsidRPr="00447EB1" w:rsidRDefault="00F535D3" w:rsidP="00A120BB">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F535D3" w:rsidRPr="00447EB1" w:rsidRDefault="0085582A" w:rsidP="00B41572">
            <w:pPr>
              <w:autoSpaceDE w:val="0"/>
              <w:autoSpaceDN w:val="0"/>
              <w:adjustRightInd w:val="0"/>
              <w:spacing w:after="0"/>
              <w:jc w:val="both"/>
              <w:rPr>
                <w:rFonts w:ascii="Times New Roman" w:hAnsi="Times New Roman"/>
                <w:sz w:val="18"/>
                <w:szCs w:val="18"/>
              </w:rPr>
            </w:pPr>
            <w:r w:rsidRPr="00447EB1">
              <w:rPr>
                <w:rFonts w:ascii="Times New Roman" w:hAnsi="Times New Roman"/>
                <w:noProof/>
                <w:sz w:val="18"/>
                <w:szCs w:val="18"/>
              </w:rPr>
              <w:t xml:space="preserve">Rischio che </w:t>
            </w:r>
            <w:r w:rsidR="00B41572" w:rsidRPr="00447EB1">
              <w:rPr>
                <w:rFonts w:ascii="Times New Roman" w:hAnsi="Times New Roman"/>
                <w:noProof/>
                <w:sz w:val="18"/>
                <w:szCs w:val="18"/>
              </w:rPr>
              <w:t xml:space="preserve">la Deputazione Amministrativa </w:t>
            </w:r>
            <w:r w:rsidR="00F3086D" w:rsidRPr="00447EB1">
              <w:rPr>
                <w:rFonts w:ascii="Times New Roman" w:hAnsi="Times New Roman"/>
                <w:noProof/>
                <w:sz w:val="18"/>
                <w:szCs w:val="18"/>
              </w:rPr>
              <w:t>o i soggetti individuati</w:t>
            </w:r>
            <w:r w:rsidR="00236691" w:rsidRPr="00447EB1">
              <w:rPr>
                <w:rFonts w:ascii="Times New Roman" w:hAnsi="Times New Roman"/>
                <w:noProof/>
                <w:sz w:val="18"/>
                <w:szCs w:val="18"/>
              </w:rPr>
              <w:t xml:space="preserve"> dia</w:t>
            </w:r>
            <w:r w:rsidR="00F3086D" w:rsidRPr="00447EB1">
              <w:rPr>
                <w:rFonts w:ascii="Times New Roman" w:hAnsi="Times New Roman"/>
                <w:noProof/>
                <w:sz w:val="18"/>
                <w:szCs w:val="18"/>
              </w:rPr>
              <w:t>no</w:t>
            </w:r>
            <w:r w:rsidR="00236691" w:rsidRPr="00447EB1">
              <w:rPr>
                <w:rFonts w:ascii="Times New Roman" w:hAnsi="Times New Roman"/>
                <w:noProof/>
                <w:sz w:val="18"/>
                <w:szCs w:val="18"/>
              </w:rPr>
              <w:t xml:space="preserve"> o riceva</w:t>
            </w:r>
            <w:r w:rsidR="00F3086D" w:rsidRPr="00447EB1">
              <w:rPr>
                <w:rFonts w:ascii="Times New Roman" w:hAnsi="Times New Roman"/>
                <w:noProof/>
                <w:sz w:val="18"/>
                <w:szCs w:val="18"/>
              </w:rPr>
              <w:t>no</w:t>
            </w:r>
            <w:r w:rsidR="00236691" w:rsidRPr="00447EB1">
              <w:rPr>
                <w:rFonts w:ascii="Times New Roman" w:hAnsi="Times New Roman"/>
                <w:noProof/>
                <w:sz w:val="18"/>
                <w:szCs w:val="18"/>
              </w:rPr>
              <w:t xml:space="preserve"> denaro, beni o altra utilità al fine di favorire il conferimento dell’incarico ad un</w:t>
            </w:r>
            <w:r w:rsidR="000A3336" w:rsidRPr="00447EB1">
              <w:rPr>
                <w:rFonts w:ascii="Times New Roman" w:hAnsi="Times New Roman"/>
                <w:noProof/>
                <w:sz w:val="18"/>
                <w:szCs w:val="18"/>
              </w:rPr>
              <w:t xml:space="preserve"> soggetto particolare</w:t>
            </w:r>
            <w:r w:rsidR="00236691" w:rsidRPr="00447EB1">
              <w:rPr>
                <w:rFonts w:ascii="Times New Roman" w:hAnsi="Times New Roman"/>
                <w:noProof/>
                <w:sz w:val="18"/>
                <w:szCs w:val="18"/>
              </w:rPr>
              <w:t xml:space="preserve"> su segnalazione di </w:t>
            </w:r>
            <w:r w:rsidR="009F5F34" w:rsidRPr="00447EB1">
              <w:rPr>
                <w:rFonts w:ascii="Times New Roman" w:hAnsi="Times New Roman"/>
                <w:noProof/>
                <w:sz w:val="18"/>
                <w:szCs w:val="18"/>
              </w:rPr>
              <w:t>terzi</w:t>
            </w:r>
            <w:r w:rsidR="00236691" w:rsidRPr="00447EB1">
              <w:rPr>
                <w:rFonts w:ascii="Times New Roman" w:hAnsi="Times New Roman"/>
                <w:noProof/>
                <w:sz w:val="18"/>
                <w:szCs w:val="18"/>
              </w:rPr>
              <w:t>.</w:t>
            </w:r>
          </w:p>
        </w:tc>
      </w:tr>
    </w:tbl>
    <w:p w:rsidR="001A654B" w:rsidRPr="00447EB1" w:rsidRDefault="001A654B" w:rsidP="00730254">
      <w:pPr>
        <w:pStyle w:val="Titolo2"/>
        <w:rPr>
          <w:rFonts w:ascii="Times New Roman" w:hAnsi="Times New Roman"/>
          <w:i w:val="0"/>
          <w:sz w:val="16"/>
          <w:szCs w:val="16"/>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923A6E" w:rsidRPr="00447EB1" w:rsidTr="007E1FDE">
        <w:trPr>
          <w:trHeight w:val="493"/>
        </w:trPr>
        <w:tc>
          <w:tcPr>
            <w:tcW w:w="14283" w:type="dxa"/>
            <w:gridSpan w:val="2"/>
            <w:tcBorders>
              <w:top w:val="single" w:sz="12" w:space="0" w:color="auto"/>
              <w:bottom w:val="single" w:sz="12" w:space="0" w:color="auto"/>
            </w:tcBorders>
            <w:vAlign w:val="center"/>
          </w:tcPr>
          <w:p w:rsidR="00923A6E" w:rsidRPr="00447EB1" w:rsidRDefault="00923A6E" w:rsidP="007E1FDE">
            <w:pPr>
              <w:spacing w:after="0"/>
              <w:rPr>
                <w:rFonts w:ascii="Times New Roman" w:hAnsi="Times New Roman"/>
                <w:sz w:val="20"/>
                <w:szCs w:val="20"/>
                <w:lang w:val="en-US"/>
              </w:rPr>
            </w:pPr>
            <w:r w:rsidRPr="00447EB1">
              <w:rPr>
                <w:rFonts w:ascii="Times New Roman" w:hAnsi="Times New Roman"/>
                <w:b/>
                <w:noProof/>
                <w:sz w:val="20"/>
                <w:szCs w:val="20"/>
              </w:rPr>
              <w:t>PROTOCOLLI DI CONTROLLO</w:t>
            </w:r>
          </w:p>
        </w:tc>
      </w:tr>
      <w:tr w:rsidR="00923A6E" w:rsidRPr="00447EB1" w:rsidTr="00821013">
        <w:trPr>
          <w:trHeight w:val="3868"/>
        </w:trPr>
        <w:tc>
          <w:tcPr>
            <w:tcW w:w="3118" w:type="dxa"/>
            <w:tcBorders>
              <w:top w:val="single" w:sz="12" w:space="0" w:color="auto"/>
            </w:tcBorders>
            <w:vAlign w:val="center"/>
          </w:tcPr>
          <w:p w:rsidR="00923A6E" w:rsidRPr="00447EB1" w:rsidRDefault="00923A6E" w:rsidP="007E1FDE">
            <w:pPr>
              <w:spacing w:after="0"/>
              <w:jc w:val="both"/>
              <w:rPr>
                <w:rFonts w:ascii="Times New Roman" w:hAnsi="Times New Roman"/>
                <w:b/>
                <w:sz w:val="20"/>
                <w:szCs w:val="20"/>
              </w:rPr>
            </w:pPr>
            <w:r w:rsidRPr="00447EB1">
              <w:rPr>
                <w:rFonts w:ascii="Times New Roman" w:hAnsi="Times New Roman"/>
                <w:b/>
                <w:sz w:val="20"/>
                <w:szCs w:val="20"/>
              </w:rPr>
              <w:t>REGOLE COMPORTAMENTALI</w:t>
            </w:r>
          </w:p>
        </w:tc>
        <w:tc>
          <w:tcPr>
            <w:tcW w:w="11165" w:type="dxa"/>
            <w:tcBorders>
              <w:top w:val="single" w:sz="12" w:space="0" w:color="auto"/>
            </w:tcBorders>
          </w:tcPr>
          <w:p w:rsidR="00B86F99" w:rsidRPr="00447EB1" w:rsidRDefault="00B41572" w:rsidP="00B86F99">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La Deputazione Amministrativa </w:t>
            </w:r>
            <w:r w:rsidR="00AC2078" w:rsidRPr="00447EB1">
              <w:rPr>
                <w:rFonts w:ascii="Times New Roman" w:hAnsi="Times New Roman"/>
                <w:noProof/>
                <w:sz w:val="18"/>
                <w:szCs w:val="18"/>
              </w:rPr>
              <w:t xml:space="preserve">e gli altri soggetti individuati, </w:t>
            </w:r>
            <w:r w:rsidR="00AC2078" w:rsidRPr="00447EB1">
              <w:rPr>
                <w:rFonts w:ascii="Times New Roman" w:hAnsi="Times New Roman"/>
                <w:color w:val="000000"/>
                <w:sz w:val="18"/>
                <w:szCs w:val="18"/>
              </w:rPr>
              <w:t>nelle decisioni riguardanti gli incarichi di consulenza o collaborazione, devono attenersi alle regole definite all'interno del Codice Etico</w:t>
            </w:r>
            <w:r w:rsidR="00983AAF" w:rsidRPr="00447EB1">
              <w:rPr>
                <w:rFonts w:ascii="Times New Roman" w:hAnsi="Times New Roman"/>
                <w:color w:val="000000"/>
                <w:sz w:val="18"/>
                <w:szCs w:val="18"/>
              </w:rPr>
              <w:t xml:space="preserve">, </w:t>
            </w:r>
            <w:r w:rsidR="00983AAF" w:rsidRPr="00447EB1">
              <w:rPr>
                <w:rFonts w:ascii="Times New Roman" w:hAnsi="Times New Roman"/>
                <w:noProof/>
                <w:sz w:val="18"/>
                <w:szCs w:val="18"/>
              </w:rPr>
              <w:t xml:space="preserve">così come integrato dal </w:t>
            </w:r>
            <w:r w:rsidR="00983AAF" w:rsidRPr="00447EB1">
              <w:rPr>
                <w:rFonts w:ascii="Times New Roman" w:hAnsi="Times New Roman"/>
                <w:sz w:val="18"/>
                <w:szCs w:val="18"/>
                <w:lang w:eastAsia="it-IT"/>
              </w:rPr>
              <w:t>Codice di Comport</w:t>
            </w:r>
            <w:r w:rsidR="00AE7F1C" w:rsidRPr="00447EB1">
              <w:rPr>
                <w:rFonts w:ascii="Times New Roman" w:hAnsi="Times New Roman"/>
                <w:sz w:val="18"/>
                <w:szCs w:val="18"/>
                <w:lang w:eastAsia="it-IT"/>
              </w:rPr>
              <w:t>amento dei Dipendenti Pubblici.</w:t>
            </w:r>
          </w:p>
          <w:p w:rsidR="00F66313" w:rsidRPr="00447EB1" w:rsidRDefault="00AC2078" w:rsidP="00F66313">
            <w:pPr>
              <w:spacing w:before="40" w:after="40"/>
              <w:rPr>
                <w:rFonts w:ascii="Times New Roman" w:hAnsi="Times New Roman"/>
                <w:color w:val="000000"/>
                <w:sz w:val="18"/>
                <w:szCs w:val="18"/>
              </w:rPr>
            </w:pPr>
            <w:r w:rsidRPr="00447EB1">
              <w:rPr>
                <w:rFonts w:ascii="Times New Roman" w:hAnsi="Times New Roman"/>
                <w:color w:val="000000"/>
                <w:sz w:val="18"/>
                <w:szCs w:val="18"/>
              </w:rPr>
              <w:t>In particolare, i Soggetti individuati devono aver cura di:</w:t>
            </w:r>
          </w:p>
          <w:p w:rsidR="00411A91" w:rsidRPr="00447EB1" w:rsidRDefault="00F66313" w:rsidP="00411A91">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operare il processo di conferimento degli incarichi, sulla base dell’attività di carattere istruttorio condotte, in conformità</w:t>
            </w:r>
            <w:r w:rsidR="00411A91" w:rsidRPr="00447EB1">
              <w:rPr>
                <w:rFonts w:ascii="Times New Roman" w:hAnsi="Times New Roman"/>
                <w:noProof/>
                <w:sz w:val="18"/>
                <w:szCs w:val="18"/>
              </w:rPr>
              <w:t xml:space="preserve"> al</w:t>
            </w:r>
            <w:r w:rsidRPr="00447EB1">
              <w:rPr>
                <w:rFonts w:ascii="Times New Roman" w:hAnsi="Times New Roman"/>
                <w:noProof/>
                <w:sz w:val="18"/>
                <w:szCs w:val="18"/>
              </w:rPr>
              <w:t xml:space="preserve"> </w:t>
            </w:r>
            <w:r w:rsidR="00411A91" w:rsidRPr="00447EB1">
              <w:rPr>
                <w:rFonts w:ascii="Times New Roman" w:hAnsi="Times New Roman"/>
                <w:noProof/>
                <w:sz w:val="18"/>
                <w:szCs w:val="18"/>
              </w:rPr>
              <w:t>regolamento per i lavori, le forniture ed i servizi da eseguirsi in economia, con procedura semplificata non costituenti appalto, per quanto applicabile;</w:t>
            </w:r>
          </w:p>
          <w:p w:rsidR="00F66313" w:rsidRPr="00447EB1" w:rsidRDefault="00411A91" w:rsidP="00411A91">
            <w:pPr>
              <w:numPr>
                <w:ilvl w:val="0"/>
                <w:numId w:val="3"/>
              </w:numPr>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w:t>
            </w:r>
            <w:r w:rsidR="00DB5CAD" w:rsidRPr="00447EB1">
              <w:rPr>
                <w:rFonts w:ascii="Times New Roman" w:hAnsi="Times New Roman"/>
                <w:sz w:val="18"/>
                <w:szCs w:val="18"/>
                <w:lang w:eastAsia="it-IT"/>
              </w:rPr>
              <w:t xml:space="preserve">criteri di trasparenza e correttezza, per qualsiasi decisione inerente </w:t>
            </w:r>
            <w:r w:rsidR="009003B5" w:rsidRPr="00447EB1">
              <w:rPr>
                <w:rFonts w:ascii="Times New Roman" w:hAnsi="Times New Roman"/>
                <w:sz w:val="18"/>
                <w:szCs w:val="18"/>
                <w:lang w:eastAsia="it-IT"/>
              </w:rPr>
              <w:t>il conferimento di incarichi</w:t>
            </w:r>
            <w:r w:rsidR="00DB5CAD" w:rsidRPr="00447EB1">
              <w:rPr>
                <w:rFonts w:ascii="Times New Roman" w:hAnsi="Times New Roman"/>
                <w:sz w:val="18"/>
                <w:szCs w:val="18"/>
                <w:lang w:eastAsia="it-IT"/>
              </w:rPr>
              <w:t xml:space="preserve">, evitando ogni discriminazione e forma di favoritismo; </w:t>
            </w:r>
          </w:p>
          <w:p w:rsidR="00B41572" w:rsidRPr="00447EB1" w:rsidRDefault="00B41572" w:rsidP="00B41572">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pratiche commerciali e di cortesia;</w:t>
            </w:r>
          </w:p>
          <w:p w:rsidR="00B41572" w:rsidRPr="00447EB1" w:rsidRDefault="00B41572" w:rsidP="00B41572">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ricevuti che eccedano il modico valore;</w:t>
            </w:r>
          </w:p>
          <w:p w:rsidR="0022099B" w:rsidRPr="00447EB1" w:rsidRDefault="00DB5CAD" w:rsidP="00447EB1">
            <w:pPr>
              <w:numPr>
                <w:ilvl w:val="0"/>
                <w:numId w:val="3"/>
              </w:numPr>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447EB1">
              <w:rPr>
                <w:rFonts w:ascii="Times New Roman" w:hAnsi="Times New Roman"/>
                <w:noProof/>
                <w:sz w:val="18"/>
                <w:szCs w:val="18"/>
              </w:rPr>
              <w:t>secondo grado, del coniuge</w:t>
            </w:r>
            <w:r w:rsidRPr="00447EB1">
              <w:rPr>
                <w:rFonts w:ascii="Times New Roman" w:hAnsi="Times New Roman"/>
                <w:noProof/>
                <w:sz w:val="18"/>
                <w:szCs w:val="18"/>
              </w:rPr>
              <w:t>, o di altri soggetti con i quali abbia stretti rapporti.</w:t>
            </w:r>
          </w:p>
        </w:tc>
      </w:tr>
      <w:tr w:rsidR="00923A6E" w:rsidRPr="00447EB1" w:rsidTr="007E1FDE">
        <w:trPr>
          <w:trHeight w:val="849"/>
          <w:tblHeader/>
        </w:trPr>
        <w:tc>
          <w:tcPr>
            <w:tcW w:w="3118" w:type="dxa"/>
            <w:vAlign w:val="center"/>
          </w:tcPr>
          <w:p w:rsidR="00923A6E" w:rsidRPr="00447EB1" w:rsidRDefault="00923A6E" w:rsidP="007E1FDE">
            <w:pPr>
              <w:spacing w:after="0"/>
              <w:jc w:val="both"/>
              <w:rPr>
                <w:rFonts w:ascii="Times New Roman" w:hAnsi="Times New Roman"/>
                <w:b/>
                <w:sz w:val="20"/>
                <w:szCs w:val="20"/>
              </w:rPr>
            </w:pPr>
            <w:r w:rsidRPr="00447EB1">
              <w:rPr>
                <w:rFonts w:ascii="Times New Roman" w:hAnsi="Times New Roman"/>
                <w:b/>
                <w:sz w:val="20"/>
                <w:szCs w:val="20"/>
                <w:lang w:eastAsia="it-IT"/>
              </w:rPr>
              <w:t>REGOLE OPERATIVE</w:t>
            </w:r>
          </w:p>
        </w:tc>
        <w:tc>
          <w:tcPr>
            <w:tcW w:w="11165" w:type="dxa"/>
          </w:tcPr>
          <w:p w:rsidR="000F44B5" w:rsidRPr="00447EB1" w:rsidRDefault="000F44B5" w:rsidP="000F44B5">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p>
          <w:p w:rsidR="00F66313" w:rsidRPr="00447EB1" w:rsidRDefault="000F44B5" w:rsidP="002B2CB7">
            <w:pPr>
              <w:numPr>
                <w:ilvl w:val="0"/>
                <w:numId w:val="3"/>
              </w:numPr>
              <w:spacing w:before="40" w:after="40"/>
              <w:ind w:left="357" w:hanging="357"/>
              <w:jc w:val="both"/>
              <w:rPr>
                <w:rFonts w:ascii="Times New Roman" w:hAnsi="Times New Roman"/>
                <w:noProof/>
                <w:sz w:val="18"/>
                <w:szCs w:val="18"/>
              </w:rPr>
            </w:pPr>
            <w:r w:rsidRPr="00447EB1">
              <w:rPr>
                <w:rFonts w:ascii="Times New Roman" w:hAnsi="Times New Roman"/>
                <w:noProof/>
                <w:sz w:val="18"/>
                <w:szCs w:val="18"/>
              </w:rPr>
              <w:t>garantire la tracciabilità del processo di selezione dei collaboratori</w:t>
            </w:r>
            <w:r w:rsidR="006976B2" w:rsidRPr="00447EB1">
              <w:rPr>
                <w:rFonts w:ascii="Times New Roman" w:hAnsi="Times New Roman"/>
                <w:noProof/>
                <w:sz w:val="18"/>
                <w:szCs w:val="18"/>
              </w:rPr>
              <w:t>/consulenti</w:t>
            </w:r>
            <w:r w:rsidRPr="00447EB1">
              <w:rPr>
                <w:rFonts w:ascii="Times New Roman" w:hAnsi="Times New Roman"/>
                <w:noProof/>
                <w:sz w:val="18"/>
                <w:szCs w:val="18"/>
              </w:rPr>
              <w:t xml:space="preserve">, avendo cura a tal proposito di valutare </w:t>
            </w:r>
            <w:r w:rsidR="002B2CB7" w:rsidRPr="00447EB1">
              <w:rPr>
                <w:rFonts w:ascii="Times New Roman" w:hAnsi="Times New Roman"/>
                <w:noProof/>
                <w:sz w:val="18"/>
                <w:szCs w:val="18"/>
              </w:rPr>
              <w:t>gl</w:t>
            </w:r>
            <w:r w:rsidRPr="00447EB1">
              <w:rPr>
                <w:rFonts w:ascii="Times New Roman" w:hAnsi="Times New Roman"/>
                <w:noProof/>
                <w:sz w:val="18"/>
                <w:szCs w:val="18"/>
              </w:rPr>
              <w:t>i</w:t>
            </w:r>
            <w:r w:rsidR="002B2CB7" w:rsidRPr="00447EB1">
              <w:rPr>
                <w:rFonts w:ascii="Times New Roman" w:hAnsi="Times New Roman"/>
                <w:noProof/>
                <w:sz w:val="18"/>
                <w:szCs w:val="18"/>
              </w:rPr>
              <w:t xml:space="preserve"> effettivi fabbisogni </w:t>
            </w:r>
            <w:r w:rsidR="00F66313" w:rsidRPr="00447EB1">
              <w:rPr>
                <w:rFonts w:ascii="Times New Roman" w:hAnsi="Times New Roman"/>
                <w:noProof/>
                <w:sz w:val="18"/>
                <w:szCs w:val="18"/>
              </w:rPr>
              <w:t>da parte dell’ente.</w:t>
            </w:r>
          </w:p>
        </w:tc>
      </w:tr>
    </w:tbl>
    <w:p w:rsidR="00F71F5F" w:rsidRPr="00447EB1" w:rsidRDefault="00F535D3" w:rsidP="00730254">
      <w:pPr>
        <w:pStyle w:val="Titolo2"/>
        <w:rPr>
          <w:rFonts w:ascii="Times New Roman" w:hAnsi="Times New Roman"/>
          <w:i w:val="0"/>
          <w:sz w:val="10"/>
          <w:szCs w:val="10"/>
        </w:rPr>
      </w:pPr>
      <w:r w:rsidRPr="00447EB1">
        <w:rPr>
          <w:rFonts w:ascii="Times New Roman" w:hAnsi="Times New Roman"/>
          <w:i w:val="0"/>
          <w:sz w:val="2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F71F5F" w:rsidRPr="00447EB1" w:rsidTr="004260BC">
        <w:trPr>
          <w:trHeight w:val="649"/>
        </w:trPr>
        <w:tc>
          <w:tcPr>
            <w:tcW w:w="3118" w:type="dxa"/>
            <w:gridSpan w:val="2"/>
            <w:shd w:val="clear" w:color="auto" w:fill="00FFFF"/>
            <w:vAlign w:val="center"/>
          </w:tcPr>
          <w:p w:rsidR="00F71F5F" w:rsidRPr="00447EB1" w:rsidRDefault="00F71F5F"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BF4F1E" w:rsidRPr="00447EB1" w:rsidRDefault="00BF4F1E" w:rsidP="00273097">
            <w:pPr>
              <w:spacing w:after="0"/>
              <w:rPr>
                <w:rFonts w:ascii="Times New Roman" w:hAnsi="Times New Roman"/>
                <w:b/>
                <w:sz w:val="20"/>
                <w:szCs w:val="20"/>
              </w:rPr>
            </w:pPr>
            <w:r w:rsidRPr="00447EB1">
              <w:rPr>
                <w:rFonts w:ascii="Times New Roman" w:hAnsi="Times New Roman"/>
                <w:b/>
                <w:sz w:val="20"/>
                <w:szCs w:val="20"/>
              </w:rPr>
              <w:t>PRESIDENTE</w:t>
            </w:r>
          </w:p>
          <w:p w:rsidR="00DE719E" w:rsidRPr="00447EB1" w:rsidRDefault="00DE719E" w:rsidP="00DE719E">
            <w:pPr>
              <w:spacing w:after="0"/>
              <w:rPr>
                <w:rFonts w:ascii="Times New Roman" w:hAnsi="Times New Roman"/>
                <w:b/>
                <w:sz w:val="20"/>
                <w:szCs w:val="20"/>
              </w:rPr>
            </w:pPr>
            <w:r w:rsidRPr="00447EB1">
              <w:rPr>
                <w:rFonts w:ascii="Times New Roman" w:hAnsi="Times New Roman"/>
                <w:b/>
                <w:sz w:val="20"/>
                <w:szCs w:val="20"/>
              </w:rPr>
              <w:t>DEPUTAZIONE AMMINISTRATIVA</w:t>
            </w:r>
          </w:p>
          <w:p w:rsidR="00DE719E" w:rsidRPr="00447EB1" w:rsidRDefault="00DE719E" w:rsidP="00DE719E">
            <w:pPr>
              <w:spacing w:after="0"/>
              <w:rPr>
                <w:rFonts w:ascii="Times New Roman" w:hAnsi="Times New Roman"/>
                <w:b/>
                <w:sz w:val="20"/>
                <w:szCs w:val="20"/>
              </w:rPr>
            </w:pPr>
            <w:r w:rsidRPr="00447EB1">
              <w:rPr>
                <w:rFonts w:ascii="Times New Roman" w:hAnsi="Times New Roman"/>
                <w:b/>
                <w:sz w:val="20"/>
                <w:szCs w:val="20"/>
              </w:rPr>
              <w:t>DIREZIONE CONSORZIALE</w:t>
            </w:r>
          </w:p>
          <w:p w:rsidR="004260BC" w:rsidRPr="00447EB1" w:rsidRDefault="00DE719E" w:rsidP="00DE719E">
            <w:pPr>
              <w:spacing w:after="0"/>
              <w:rPr>
                <w:rFonts w:ascii="Times New Roman" w:hAnsi="Times New Roman"/>
                <w:b/>
                <w:sz w:val="20"/>
                <w:szCs w:val="20"/>
              </w:rPr>
            </w:pPr>
            <w:r w:rsidRPr="00447EB1">
              <w:rPr>
                <w:rFonts w:ascii="Times New Roman" w:hAnsi="Times New Roman"/>
                <w:b/>
                <w:sz w:val="20"/>
                <w:szCs w:val="20"/>
              </w:rPr>
              <w:t>SERVIZIO AMMINISTRATIVO</w:t>
            </w:r>
          </w:p>
        </w:tc>
      </w:tr>
      <w:tr w:rsidR="00F71F5F" w:rsidRPr="00447EB1" w:rsidTr="004D1E3F">
        <w:trPr>
          <w:trHeight w:val="740"/>
        </w:trPr>
        <w:tc>
          <w:tcPr>
            <w:tcW w:w="1545" w:type="dxa"/>
            <w:vAlign w:val="center"/>
          </w:tcPr>
          <w:p w:rsidR="00F71F5F" w:rsidRPr="00447EB1" w:rsidRDefault="00F71F5F"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F71F5F" w:rsidRPr="00447EB1" w:rsidRDefault="00F71F5F" w:rsidP="006F1161">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01.0</w:t>
            </w:r>
            <w:r w:rsidR="006F1161" w:rsidRPr="00447EB1">
              <w:rPr>
                <w:rFonts w:ascii="Times New Roman" w:hAnsi="Times New Roman"/>
                <w:b/>
                <w:noProof/>
                <w:color w:val="000000"/>
                <w:sz w:val="20"/>
                <w:szCs w:val="20"/>
              </w:rPr>
              <w:t>4</w:t>
            </w:r>
          </w:p>
        </w:tc>
        <w:tc>
          <w:tcPr>
            <w:tcW w:w="11165" w:type="dxa"/>
            <w:vAlign w:val="center"/>
          </w:tcPr>
          <w:p w:rsidR="00F71F5F" w:rsidRPr="00447EB1" w:rsidRDefault="00F71F5F" w:rsidP="00265696">
            <w:pPr>
              <w:spacing w:before="120" w:after="120" w:line="240" w:lineRule="auto"/>
              <w:jc w:val="both"/>
              <w:rPr>
                <w:rFonts w:ascii="Times New Roman" w:hAnsi="Times New Roman"/>
                <w:sz w:val="18"/>
                <w:szCs w:val="18"/>
              </w:rPr>
            </w:pPr>
            <w:r w:rsidRPr="00447EB1">
              <w:rPr>
                <w:rFonts w:ascii="Times New Roman" w:hAnsi="Times New Roman"/>
                <w:color w:val="000000"/>
                <w:sz w:val="18"/>
                <w:szCs w:val="18"/>
              </w:rPr>
              <w:t xml:space="preserve">Acquisizione e progressione del personale: </w:t>
            </w:r>
            <w:r w:rsidRPr="00447EB1">
              <w:rPr>
                <w:rFonts w:ascii="Times New Roman" w:hAnsi="Times New Roman"/>
                <w:color w:val="000000"/>
                <w:sz w:val="18"/>
                <w:szCs w:val="18"/>
                <w:u w:val="single"/>
              </w:rPr>
              <w:t xml:space="preserve">verifica conflitti di interesse / ipotesi di </w:t>
            </w:r>
            <w:proofErr w:type="spellStart"/>
            <w:r w:rsidRPr="00447EB1">
              <w:rPr>
                <w:rFonts w:ascii="Times New Roman" w:hAnsi="Times New Roman"/>
                <w:color w:val="000000"/>
                <w:sz w:val="18"/>
                <w:szCs w:val="18"/>
                <w:u w:val="single"/>
              </w:rPr>
              <w:t>inconferibilità</w:t>
            </w:r>
            <w:proofErr w:type="spellEnd"/>
            <w:r w:rsidRPr="00447EB1">
              <w:rPr>
                <w:rFonts w:ascii="Times New Roman" w:hAnsi="Times New Roman"/>
                <w:color w:val="000000"/>
                <w:sz w:val="18"/>
                <w:szCs w:val="18"/>
                <w:u w:val="single"/>
              </w:rPr>
              <w:t xml:space="preserve"> e incompatibilità del personale o dei collaboratori</w:t>
            </w:r>
          </w:p>
        </w:tc>
      </w:tr>
      <w:tr w:rsidR="00F71F5F" w:rsidRPr="00447EB1" w:rsidTr="00444DF0">
        <w:trPr>
          <w:trHeight w:val="660"/>
        </w:trPr>
        <w:tc>
          <w:tcPr>
            <w:tcW w:w="3118" w:type="dxa"/>
            <w:gridSpan w:val="2"/>
            <w:vAlign w:val="center"/>
          </w:tcPr>
          <w:p w:rsidR="00F71F5F" w:rsidRPr="00447EB1" w:rsidRDefault="00F71F5F"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E833BE" w:rsidRPr="00447EB1" w:rsidRDefault="00E833BE" w:rsidP="00E833BE">
            <w:pPr>
              <w:spacing w:after="0"/>
              <w:jc w:val="both"/>
              <w:rPr>
                <w:rFonts w:ascii="Times New Roman" w:hAnsi="Times New Roman"/>
                <w:sz w:val="18"/>
                <w:szCs w:val="18"/>
              </w:rPr>
            </w:pPr>
            <w:r w:rsidRPr="00447EB1">
              <w:rPr>
                <w:rFonts w:ascii="Times New Roman" w:hAnsi="Times New Roman"/>
                <w:sz w:val="18"/>
                <w:szCs w:val="18"/>
              </w:rPr>
              <w:t xml:space="preserve">Vengono fatte delle analisi sulla base di CV e capacità professionali. </w:t>
            </w:r>
          </w:p>
          <w:p w:rsidR="00F71F5F" w:rsidRPr="00447EB1" w:rsidRDefault="00E833BE" w:rsidP="00E833BE">
            <w:pPr>
              <w:spacing w:after="0"/>
              <w:jc w:val="both"/>
              <w:rPr>
                <w:rFonts w:ascii="Times New Roman" w:hAnsi="Times New Roman"/>
                <w:sz w:val="18"/>
                <w:szCs w:val="18"/>
              </w:rPr>
            </w:pPr>
            <w:r w:rsidRPr="00447EB1">
              <w:rPr>
                <w:rFonts w:ascii="Times New Roman" w:hAnsi="Times New Roman"/>
                <w:sz w:val="18"/>
                <w:szCs w:val="18"/>
              </w:rPr>
              <w:t>Per i professionisti nuovi si effettua una ricerca generica più ampia. Nella lettera d'incarico è comunque richiesta la dichiarazione dei requisiti.</w:t>
            </w:r>
          </w:p>
        </w:tc>
      </w:tr>
      <w:tr w:rsidR="00B51223" w:rsidRPr="00447EB1" w:rsidTr="005E4D37">
        <w:trPr>
          <w:trHeight w:val="855"/>
        </w:trPr>
        <w:tc>
          <w:tcPr>
            <w:tcW w:w="3118" w:type="dxa"/>
            <w:gridSpan w:val="2"/>
            <w:vAlign w:val="center"/>
          </w:tcPr>
          <w:p w:rsidR="00B51223" w:rsidRPr="00447EB1" w:rsidRDefault="00B51223"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Concussione art. 317 c.p.</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Corruzione art. 318-319 c.p.</w:t>
            </w:r>
          </w:p>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DD2816" w:rsidRPr="00447EB1" w:rsidRDefault="00DD2816" w:rsidP="00DD2816">
            <w:pPr>
              <w:spacing w:after="4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DD2816" w:rsidRPr="00447EB1" w:rsidRDefault="00DD2816" w:rsidP="00DD2816">
            <w:pPr>
              <w:spacing w:after="40" w:line="360" w:lineRule="auto"/>
              <w:rPr>
                <w:rFonts w:ascii="Times New Roman" w:hAnsi="Times New Roman"/>
                <w:noProof/>
                <w:sz w:val="18"/>
                <w:szCs w:val="18"/>
              </w:rPr>
            </w:pPr>
            <w:r w:rsidRPr="00447EB1">
              <w:rPr>
                <w:rFonts w:ascii="Times New Roman" w:hAnsi="Times New Roman"/>
                <w:noProof/>
                <w:sz w:val="18"/>
                <w:szCs w:val="18"/>
              </w:rPr>
              <w:t>Rifiuti di atti d’ufficio. Omissione art. 328 c.p.</w:t>
            </w:r>
          </w:p>
          <w:p w:rsidR="009B7599" w:rsidRPr="00447EB1" w:rsidRDefault="00DD2816" w:rsidP="00DD2816">
            <w:pPr>
              <w:spacing w:after="40" w:line="360" w:lineRule="auto"/>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B51223" w:rsidRPr="00447EB1" w:rsidTr="006350A2">
        <w:trPr>
          <w:trHeight w:val="784"/>
        </w:trPr>
        <w:tc>
          <w:tcPr>
            <w:tcW w:w="3118" w:type="dxa"/>
            <w:gridSpan w:val="2"/>
            <w:vAlign w:val="center"/>
          </w:tcPr>
          <w:p w:rsidR="00B51223" w:rsidRPr="00447EB1" w:rsidRDefault="00B51223"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B51223" w:rsidRPr="00447EB1" w:rsidRDefault="00B51223" w:rsidP="00444DF0">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Svolgiment</w:t>
            </w:r>
            <w:r w:rsidR="007116C5" w:rsidRPr="00447EB1">
              <w:rPr>
                <w:rFonts w:ascii="Times New Roman" w:hAnsi="Times New Roman"/>
                <w:noProof/>
                <w:sz w:val="18"/>
                <w:szCs w:val="18"/>
              </w:rPr>
              <w:t>o di più incarichi nell’Ente</w:t>
            </w:r>
            <w:r w:rsidRPr="00447EB1">
              <w:rPr>
                <w:rFonts w:ascii="Times New Roman" w:hAnsi="Times New Roman"/>
                <w:noProof/>
                <w:sz w:val="18"/>
                <w:szCs w:val="18"/>
              </w:rPr>
              <w:t xml:space="preserve">, agendo in situazioni di conflitto d'interesse o sotto condizionamento politico o gerarchico </w:t>
            </w:r>
          </w:p>
          <w:p w:rsidR="00B51223" w:rsidRPr="00447EB1" w:rsidRDefault="00B51223" w:rsidP="00444DF0">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Inosservanza di leggi e regolamento al fine di favorire una persona che versa in situazioni di incompatibillità</w:t>
            </w:r>
          </w:p>
        </w:tc>
      </w:tr>
      <w:tr w:rsidR="00B51223" w:rsidRPr="00447EB1" w:rsidTr="00D25AF5">
        <w:trPr>
          <w:trHeight w:val="879"/>
        </w:trPr>
        <w:tc>
          <w:tcPr>
            <w:tcW w:w="3118" w:type="dxa"/>
            <w:gridSpan w:val="2"/>
            <w:vAlign w:val="center"/>
          </w:tcPr>
          <w:p w:rsidR="00B51223" w:rsidRPr="00447EB1" w:rsidRDefault="00B51223"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B51223" w:rsidRPr="00447EB1" w:rsidRDefault="00B51223" w:rsidP="00491A36">
            <w:pPr>
              <w:autoSpaceDE w:val="0"/>
              <w:autoSpaceDN w:val="0"/>
              <w:adjustRightInd w:val="0"/>
              <w:spacing w:after="0" w:line="240" w:lineRule="auto"/>
              <w:jc w:val="both"/>
              <w:rPr>
                <w:rFonts w:ascii="Times New Roman" w:hAnsi="Times New Roman"/>
                <w:sz w:val="18"/>
                <w:szCs w:val="18"/>
              </w:rPr>
            </w:pPr>
            <w:r w:rsidRPr="00447EB1">
              <w:rPr>
                <w:rFonts w:ascii="Times New Roman" w:hAnsi="Times New Roman"/>
                <w:sz w:val="18"/>
                <w:szCs w:val="18"/>
              </w:rPr>
              <w:t xml:space="preserve">Rischio che </w:t>
            </w:r>
            <w:r w:rsidR="00491A36" w:rsidRPr="00447EB1">
              <w:rPr>
                <w:rFonts w:ascii="Times New Roman" w:hAnsi="Times New Roman"/>
                <w:sz w:val="18"/>
                <w:szCs w:val="18"/>
              </w:rPr>
              <w:t xml:space="preserve">i soggetti individuati </w:t>
            </w:r>
            <w:r w:rsidRPr="00447EB1">
              <w:rPr>
                <w:rFonts w:ascii="Times New Roman" w:hAnsi="Times New Roman"/>
                <w:sz w:val="18"/>
                <w:szCs w:val="18"/>
              </w:rPr>
              <w:t>dia</w:t>
            </w:r>
            <w:r w:rsidR="00491A36" w:rsidRPr="00447EB1">
              <w:rPr>
                <w:rFonts w:ascii="Times New Roman" w:hAnsi="Times New Roman"/>
                <w:sz w:val="18"/>
                <w:szCs w:val="18"/>
              </w:rPr>
              <w:t>no</w:t>
            </w:r>
            <w:r w:rsidRPr="00447EB1">
              <w:rPr>
                <w:rFonts w:ascii="Times New Roman" w:hAnsi="Times New Roman"/>
                <w:sz w:val="18"/>
                <w:szCs w:val="18"/>
              </w:rPr>
              <w:t xml:space="preserve"> e/o riceva</w:t>
            </w:r>
            <w:r w:rsidR="00491A36" w:rsidRPr="00447EB1">
              <w:rPr>
                <w:rFonts w:ascii="Times New Roman" w:hAnsi="Times New Roman"/>
                <w:sz w:val="18"/>
                <w:szCs w:val="18"/>
              </w:rPr>
              <w:t>no</w:t>
            </w:r>
            <w:r w:rsidRPr="00447EB1">
              <w:rPr>
                <w:rFonts w:ascii="Times New Roman" w:hAnsi="Times New Roman"/>
                <w:sz w:val="18"/>
                <w:szCs w:val="18"/>
              </w:rPr>
              <w:t xml:space="preserve"> denaro o altra utilità al fine di omettere o non considerare e</w:t>
            </w:r>
            <w:r w:rsidR="009F5F34" w:rsidRPr="00447EB1">
              <w:rPr>
                <w:rFonts w:ascii="Times New Roman" w:hAnsi="Times New Roman"/>
                <w:sz w:val="18"/>
                <w:szCs w:val="18"/>
              </w:rPr>
              <w:t xml:space="preserve">ventuali conflitti di interesse ovvero situazione di incompatibilità e </w:t>
            </w:r>
            <w:proofErr w:type="spellStart"/>
            <w:r w:rsidR="009F5F34" w:rsidRPr="00447EB1">
              <w:rPr>
                <w:rFonts w:ascii="Times New Roman" w:hAnsi="Times New Roman"/>
                <w:sz w:val="18"/>
                <w:szCs w:val="18"/>
              </w:rPr>
              <w:t>inco</w:t>
            </w:r>
            <w:r w:rsidR="00FE7783" w:rsidRPr="00447EB1">
              <w:rPr>
                <w:rFonts w:ascii="Times New Roman" w:hAnsi="Times New Roman"/>
                <w:sz w:val="18"/>
                <w:szCs w:val="18"/>
              </w:rPr>
              <w:t>n</w:t>
            </w:r>
            <w:r w:rsidR="009F5F34" w:rsidRPr="00447EB1">
              <w:rPr>
                <w:rFonts w:ascii="Times New Roman" w:hAnsi="Times New Roman"/>
                <w:sz w:val="18"/>
                <w:szCs w:val="18"/>
              </w:rPr>
              <w:t>feribilità</w:t>
            </w:r>
            <w:proofErr w:type="spellEnd"/>
            <w:r w:rsidR="00AA1ED4" w:rsidRPr="00447EB1">
              <w:rPr>
                <w:rFonts w:ascii="Times New Roman" w:hAnsi="Times New Roman"/>
                <w:sz w:val="18"/>
                <w:szCs w:val="18"/>
              </w:rPr>
              <w:t>.</w:t>
            </w:r>
          </w:p>
        </w:tc>
      </w:tr>
    </w:tbl>
    <w:p w:rsidR="00F71F5F" w:rsidRPr="00447EB1" w:rsidRDefault="00F71F5F" w:rsidP="00730254">
      <w:pPr>
        <w:pStyle w:val="Titolo2"/>
        <w:rPr>
          <w:rFonts w:ascii="Times New Roman" w:hAnsi="Times New Roman"/>
          <w:i w:val="0"/>
          <w:sz w:val="20"/>
        </w:rPr>
      </w:pPr>
    </w:p>
    <w:p w:rsidR="00860B0C" w:rsidRPr="00447EB1" w:rsidRDefault="00F71F5F" w:rsidP="00730254">
      <w:pPr>
        <w:pStyle w:val="Titolo2"/>
        <w:rPr>
          <w:rFonts w:ascii="Times New Roman" w:hAnsi="Times New Roman"/>
          <w:i w:val="0"/>
          <w:sz w:val="20"/>
        </w:rPr>
      </w:pPr>
      <w:r w:rsidRPr="00447EB1">
        <w:rPr>
          <w:rFonts w:ascii="Times New Roman" w:hAnsi="Times New Roman"/>
          <w:i w:val="0"/>
          <w:sz w:val="20"/>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860B0C" w:rsidRPr="00447EB1" w:rsidTr="004D1E3F">
        <w:trPr>
          <w:trHeight w:val="584"/>
        </w:trPr>
        <w:tc>
          <w:tcPr>
            <w:tcW w:w="14283" w:type="dxa"/>
            <w:gridSpan w:val="2"/>
            <w:tcBorders>
              <w:top w:val="single" w:sz="12" w:space="0" w:color="auto"/>
              <w:bottom w:val="single" w:sz="12" w:space="0" w:color="auto"/>
            </w:tcBorders>
            <w:vAlign w:val="center"/>
          </w:tcPr>
          <w:p w:rsidR="00860B0C" w:rsidRPr="00447EB1" w:rsidRDefault="00860B0C" w:rsidP="004D1E3F">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860B0C" w:rsidRPr="00447EB1" w:rsidTr="004D1E3F">
        <w:trPr>
          <w:trHeight w:val="300"/>
        </w:trPr>
        <w:tc>
          <w:tcPr>
            <w:tcW w:w="3118" w:type="dxa"/>
            <w:tcBorders>
              <w:top w:val="single" w:sz="12" w:space="0" w:color="auto"/>
            </w:tcBorders>
            <w:vAlign w:val="center"/>
          </w:tcPr>
          <w:p w:rsidR="00860B0C" w:rsidRPr="00447EB1" w:rsidRDefault="00860B0C"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D74014" w:rsidRPr="00447EB1" w:rsidRDefault="004260BC" w:rsidP="00D74014">
            <w:pPr>
              <w:spacing w:before="40" w:after="40"/>
              <w:jc w:val="both"/>
              <w:rPr>
                <w:rFonts w:ascii="Times New Roman" w:hAnsi="Times New Roman"/>
                <w:sz w:val="18"/>
                <w:szCs w:val="18"/>
              </w:rPr>
            </w:pPr>
            <w:r w:rsidRPr="00447EB1">
              <w:rPr>
                <w:rFonts w:ascii="Times New Roman" w:hAnsi="Times New Roman"/>
                <w:sz w:val="18"/>
                <w:szCs w:val="18"/>
                <w:lang w:eastAsia="it-IT"/>
              </w:rPr>
              <w:t xml:space="preserve">Il </w:t>
            </w:r>
            <w:r w:rsidR="007D7B33" w:rsidRPr="00447EB1">
              <w:rPr>
                <w:rFonts w:ascii="Times New Roman" w:hAnsi="Times New Roman"/>
                <w:sz w:val="18"/>
                <w:szCs w:val="18"/>
                <w:lang w:eastAsia="it-IT"/>
              </w:rPr>
              <w:t xml:space="preserve">Presidente e </w:t>
            </w:r>
            <w:r w:rsidR="00354069" w:rsidRPr="00447EB1">
              <w:rPr>
                <w:rFonts w:ascii="Times New Roman" w:hAnsi="Times New Roman"/>
                <w:sz w:val="18"/>
                <w:szCs w:val="18"/>
                <w:lang w:eastAsia="it-IT"/>
              </w:rPr>
              <w:t>gli altri soggetti individuati</w:t>
            </w:r>
            <w:r w:rsidR="00D74014" w:rsidRPr="00447EB1">
              <w:rPr>
                <w:rFonts w:ascii="Times New Roman" w:hAnsi="Times New Roman"/>
                <w:sz w:val="18"/>
                <w:szCs w:val="18"/>
                <w:lang w:eastAsia="it-IT"/>
              </w:rPr>
              <w:t>, nelle decisioni riguardanti il conferimento di incarichi a dipendenti e</w:t>
            </w:r>
            <w:r w:rsidR="00D74014" w:rsidRPr="00447EB1">
              <w:rPr>
                <w:rFonts w:ascii="Times New Roman" w:hAnsi="Times New Roman"/>
                <w:sz w:val="18"/>
                <w:szCs w:val="18"/>
              </w:rPr>
              <w:t xml:space="preserve"> collaboratori, dev</w:t>
            </w:r>
            <w:r w:rsidRPr="00447EB1">
              <w:rPr>
                <w:rFonts w:ascii="Times New Roman" w:hAnsi="Times New Roman"/>
                <w:sz w:val="18"/>
                <w:szCs w:val="18"/>
              </w:rPr>
              <w:t>ono</w:t>
            </w:r>
            <w:r w:rsidR="00D74014" w:rsidRPr="00447EB1">
              <w:rPr>
                <w:rFonts w:ascii="Times New Roman" w:hAnsi="Times New Roman"/>
                <w:sz w:val="18"/>
                <w:szCs w:val="18"/>
              </w:rPr>
              <w:t xml:space="preserve"> attenersi alle regole definite all'interno del Codice Etico, così come integrato dal Codice di Comportamento dei Dipendenti Pubblici, in materia di </w:t>
            </w:r>
            <w:r w:rsidR="00D74014" w:rsidRPr="00447EB1">
              <w:rPr>
                <w:rFonts w:ascii="Times New Roman" w:hAnsi="Times New Roman"/>
                <w:i/>
                <w:sz w:val="18"/>
                <w:szCs w:val="18"/>
              </w:rPr>
              <w:t>"Conflitto di interesse</w:t>
            </w:r>
            <w:r w:rsidR="00D74014" w:rsidRPr="00447EB1">
              <w:rPr>
                <w:rFonts w:ascii="Times New Roman" w:hAnsi="Times New Roman"/>
                <w:sz w:val="18"/>
                <w:szCs w:val="18"/>
              </w:rPr>
              <w:t>”, “</w:t>
            </w:r>
            <w:r w:rsidR="00D74014" w:rsidRPr="00447EB1">
              <w:rPr>
                <w:rFonts w:ascii="Times New Roman" w:hAnsi="Times New Roman"/>
                <w:i/>
                <w:sz w:val="18"/>
                <w:szCs w:val="18"/>
              </w:rPr>
              <w:t>Comunicazione degli interessi finanziari e conflitti di interesse</w:t>
            </w:r>
            <w:r w:rsidR="00D74014" w:rsidRPr="00447EB1">
              <w:rPr>
                <w:rFonts w:ascii="Times New Roman" w:hAnsi="Times New Roman"/>
                <w:sz w:val="18"/>
                <w:szCs w:val="18"/>
              </w:rPr>
              <w:t xml:space="preserve">” e </w:t>
            </w:r>
            <w:r w:rsidR="00D74014" w:rsidRPr="00447EB1">
              <w:rPr>
                <w:rFonts w:ascii="Times New Roman" w:hAnsi="Times New Roman"/>
                <w:i/>
                <w:sz w:val="18"/>
                <w:szCs w:val="18"/>
              </w:rPr>
              <w:t>“Obbligo di astensione</w:t>
            </w:r>
            <w:r w:rsidR="00D74014" w:rsidRPr="00447EB1">
              <w:rPr>
                <w:rFonts w:ascii="Times New Roman" w:hAnsi="Times New Roman"/>
                <w:sz w:val="18"/>
                <w:szCs w:val="18"/>
              </w:rPr>
              <w:t>”.</w:t>
            </w:r>
          </w:p>
          <w:p w:rsidR="00D74014" w:rsidRPr="00447EB1" w:rsidRDefault="00D74014" w:rsidP="00D74014">
            <w:pPr>
              <w:spacing w:before="40" w:after="40"/>
              <w:jc w:val="both"/>
              <w:rPr>
                <w:rFonts w:ascii="Times New Roman" w:hAnsi="Times New Roman"/>
                <w:sz w:val="18"/>
                <w:szCs w:val="18"/>
              </w:rPr>
            </w:pPr>
            <w:r w:rsidRPr="00447EB1">
              <w:rPr>
                <w:rFonts w:ascii="Times New Roman" w:hAnsi="Times New Roman"/>
                <w:sz w:val="18"/>
                <w:szCs w:val="18"/>
              </w:rPr>
              <w:t>In particolare, essi devono aver cura di:</w:t>
            </w:r>
          </w:p>
          <w:p w:rsidR="00D74014" w:rsidRPr="00447EB1" w:rsidRDefault="00D74014" w:rsidP="00CA754B">
            <w:pPr>
              <w:numPr>
                <w:ilvl w:val="0"/>
                <w:numId w:val="3"/>
              </w:numPr>
              <w:spacing w:before="40" w:after="0"/>
              <w:jc w:val="both"/>
              <w:rPr>
                <w:rFonts w:ascii="Times New Roman" w:hAnsi="Times New Roman"/>
                <w:sz w:val="18"/>
                <w:szCs w:val="18"/>
              </w:rPr>
            </w:pPr>
            <w:proofErr w:type="gramStart"/>
            <w:r w:rsidRPr="00447EB1">
              <w:rPr>
                <w:rFonts w:ascii="Times New Roman" w:hAnsi="Times New Roman"/>
                <w:sz w:val="18"/>
                <w:szCs w:val="18"/>
              </w:rPr>
              <w:t>evitare</w:t>
            </w:r>
            <w:proofErr w:type="gramEnd"/>
            <w:r w:rsidRPr="00447EB1">
              <w:rPr>
                <w:rFonts w:ascii="Times New Roman" w:hAnsi="Times New Roman"/>
                <w:sz w:val="18"/>
                <w:szCs w:val="18"/>
              </w:rPr>
              <w:t xml:space="preserve"> </w:t>
            </w:r>
            <w:r w:rsidR="00CA25B9" w:rsidRPr="00447EB1">
              <w:rPr>
                <w:rFonts w:ascii="Times New Roman" w:hAnsi="Times New Roman"/>
                <w:sz w:val="18"/>
                <w:szCs w:val="18"/>
              </w:rPr>
              <w:t>che vengano svolte attività in situazioni, anche solo potenziali o apparenti, di conflitto di interesse;</w:t>
            </w:r>
          </w:p>
          <w:p w:rsidR="00265696" w:rsidRPr="00447EB1" w:rsidRDefault="00D74014" w:rsidP="00447EB1">
            <w:pPr>
              <w:numPr>
                <w:ilvl w:val="0"/>
                <w:numId w:val="3"/>
              </w:numPr>
              <w:spacing w:after="120" w:line="240" w:lineRule="auto"/>
              <w:ind w:left="357" w:hanging="357"/>
              <w:jc w:val="both"/>
              <w:rPr>
                <w:rFonts w:ascii="Times New Roman" w:hAnsi="Times New Roman"/>
                <w:color w:val="FF0000"/>
                <w:sz w:val="18"/>
                <w:szCs w:val="18"/>
              </w:rPr>
            </w:pPr>
            <w:proofErr w:type="gramStart"/>
            <w:r w:rsidRPr="00447EB1">
              <w:rPr>
                <w:rFonts w:ascii="Times New Roman" w:hAnsi="Times New Roman"/>
                <w:sz w:val="18"/>
                <w:szCs w:val="18"/>
              </w:rPr>
              <w:t>evitare</w:t>
            </w:r>
            <w:proofErr w:type="gramEnd"/>
            <w:r w:rsidRPr="00447EB1">
              <w:rPr>
                <w:rFonts w:ascii="Times New Roman" w:hAnsi="Times New Roman"/>
                <w:sz w:val="18"/>
                <w:szCs w:val="18"/>
              </w:rPr>
              <w:t xml:space="preserve"> la partecipazione all’adozione di decisioni o ad attività che possano coinvolgere interessi propri, ovvero di parenti, affini entro il </w:t>
            </w:r>
            <w:r w:rsidR="00447EB1">
              <w:rPr>
                <w:rFonts w:ascii="Times New Roman" w:hAnsi="Times New Roman"/>
                <w:sz w:val="18"/>
                <w:szCs w:val="18"/>
              </w:rPr>
              <w:t>secondo grado, del coniuge</w:t>
            </w:r>
            <w:r w:rsidRPr="00447EB1">
              <w:rPr>
                <w:rFonts w:ascii="Times New Roman" w:hAnsi="Times New Roman"/>
                <w:sz w:val="18"/>
                <w:szCs w:val="18"/>
              </w:rPr>
              <w:t xml:space="preserve">, o di altri soggetti con i </w:t>
            </w:r>
            <w:r w:rsidR="009A0E08" w:rsidRPr="00447EB1">
              <w:rPr>
                <w:rFonts w:ascii="Times New Roman" w:hAnsi="Times New Roman"/>
                <w:sz w:val="18"/>
                <w:szCs w:val="18"/>
              </w:rPr>
              <w:t>quali esistano stretti rapporti.</w:t>
            </w:r>
          </w:p>
        </w:tc>
      </w:tr>
      <w:tr w:rsidR="00860B0C" w:rsidRPr="00447EB1" w:rsidTr="0033677C">
        <w:trPr>
          <w:trHeight w:val="744"/>
          <w:tblHeader/>
        </w:trPr>
        <w:tc>
          <w:tcPr>
            <w:tcW w:w="3118" w:type="dxa"/>
            <w:vAlign w:val="center"/>
          </w:tcPr>
          <w:p w:rsidR="00860B0C" w:rsidRPr="00447EB1" w:rsidRDefault="00860B0C" w:rsidP="009A0E08">
            <w:pPr>
              <w:spacing w:after="0"/>
              <w:rPr>
                <w:rFonts w:ascii="Times New Roman" w:hAnsi="Times New Roman"/>
                <w:sz w:val="18"/>
                <w:szCs w:val="18"/>
              </w:rPr>
            </w:pPr>
            <w:r w:rsidRPr="00447EB1">
              <w:rPr>
                <w:rFonts w:ascii="Times New Roman" w:hAnsi="Times New Roman"/>
                <w:b/>
                <w:sz w:val="18"/>
                <w:szCs w:val="18"/>
              </w:rPr>
              <w:t>REGOLE OPERATIVE</w:t>
            </w:r>
          </w:p>
        </w:tc>
        <w:tc>
          <w:tcPr>
            <w:tcW w:w="11165" w:type="dxa"/>
          </w:tcPr>
          <w:p w:rsidR="005601DE" w:rsidRPr="00447EB1" w:rsidRDefault="00A02310" w:rsidP="005601DE">
            <w:pPr>
              <w:spacing w:before="40" w:after="40"/>
              <w:jc w:val="both"/>
              <w:rPr>
                <w:rFonts w:ascii="Times New Roman" w:hAnsi="Times New Roman"/>
                <w:sz w:val="18"/>
                <w:szCs w:val="18"/>
              </w:rPr>
            </w:pPr>
            <w:r w:rsidRPr="00447EB1">
              <w:rPr>
                <w:rFonts w:ascii="Times New Roman" w:hAnsi="Times New Roman"/>
                <w:sz w:val="18"/>
                <w:szCs w:val="18"/>
              </w:rPr>
              <w:t>I soggetti individuati devono</w:t>
            </w:r>
            <w:r w:rsidR="009A0E08" w:rsidRPr="00447EB1">
              <w:rPr>
                <w:rFonts w:ascii="Times New Roman" w:hAnsi="Times New Roman"/>
                <w:sz w:val="18"/>
                <w:szCs w:val="18"/>
              </w:rPr>
              <w:t>:</w:t>
            </w:r>
          </w:p>
          <w:p w:rsidR="00FC6660" w:rsidRPr="00447EB1" w:rsidRDefault="009A0E08" w:rsidP="00CA754B">
            <w:pPr>
              <w:numPr>
                <w:ilvl w:val="0"/>
                <w:numId w:val="3"/>
              </w:numPr>
              <w:spacing w:before="40" w:after="0" w:line="240" w:lineRule="auto"/>
              <w:ind w:left="357" w:hanging="357"/>
              <w:jc w:val="both"/>
              <w:rPr>
                <w:rFonts w:ascii="Times New Roman" w:hAnsi="Times New Roman"/>
                <w:sz w:val="18"/>
                <w:szCs w:val="18"/>
              </w:rPr>
            </w:pPr>
            <w:proofErr w:type="gramStart"/>
            <w:r w:rsidRPr="00447EB1">
              <w:rPr>
                <w:rFonts w:ascii="Times New Roman" w:hAnsi="Times New Roman"/>
                <w:sz w:val="18"/>
                <w:szCs w:val="18"/>
              </w:rPr>
              <w:t>far</w:t>
            </w:r>
            <w:proofErr w:type="gramEnd"/>
            <w:r w:rsidRPr="00447EB1">
              <w:rPr>
                <w:rFonts w:ascii="Times New Roman" w:hAnsi="Times New Roman"/>
                <w:sz w:val="18"/>
                <w:szCs w:val="18"/>
              </w:rPr>
              <w:t xml:space="preserve"> rispettare, all’atto dell’assegnazione dell’ufficio, il dovere </w:t>
            </w:r>
            <w:r w:rsidR="00E90030" w:rsidRPr="00447EB1">
              <w:rPr>
                <w:rFonts w:ascii="Times New Roman" w:hAnsi="Times New Roman"/>
                <w:sz w:val="18"/>
                <w:szCs w:val="18"/>
              </w:rPr>
              <w:t>del dipendente di informare il Responsabile</w:t>
            </w:r>
            <w:r w:rsidRPr="00447EB1">
              <w:rPr>
                <w:rFonts w:ascii="Times New Roman" w:hAnsi="Times New Roman"/>
                <w:sz w:val="18"/>
                <w:szCs w:val="18"/>
              </w:rPr>
              <w:t xml:space="preserve"> dell’ufficio di tutti i rapporti di</w:t>
            </w:r>
            <w:r w:rsidR="00FC6660" w:rsidRPr="00447EB1">
              <w:rPr>
                <w:rFonts w:ascii="Times New Roman" w:hAnsi="Times New Roman"/>
                <w:sz w:val="18"/>
                <w:szCs w:val="18"/>
              </w:rPr>
              <w:t xml:space="preserve"> </w:t>
            </w:r>
            <w:r w:rsidRPr="00447EB1">
              <w:rPr>
                <w:rFonts w:ascii="Times New Roman" w:hAnsi="Times New Roman"/>
                <w:sz w:val="18"/>
                <w:szCs w:val="18"/>
              </w:rPr>
              <w:t>collaborazione con soggetti privati, in qualunque modo retribuiti, che lo stesso ha avuto negli ultimi tre anni;</w:t>
            </w:r>
          </w:p>
          <w:p w:rsidR="00FC6660" w:rsidRPr="00447EB1" w:rsidRDefault="009A0E08" w:rsidP="00CA754B">
            <w:pPr>
              <w:numPr>
                <w:ilvl w:val="0"/>
                <w:numId w:val="3"/>
              </w:numPr>
              <w:autoSpaceDE w:val="0"/>
              <w:autoSpaceDN w:val="0"/>
              <w:adjustRightInd w:val="0"/>
              <w:spacing w:before="40" w:after="0" w:line="240" w:lineRule="auto"/>
              <w:ind w:left="357" w:hanging="357"/>
              <w:jc w:val="both"/>
              <w:rPr>
                <w:rFonts w:ascii="Times New Roman" w:hAnsi="Times New Roman"/>
                <w:sz w:val="18"/>
                <w:szCs w:val="18"/>
              </w:rPr>
            </w:pPr>
            <w:proofErr w:type="gramStart"/>
            <w:r w:rsidRPr="00447EB1">
              <w:rPr>
                <w:rFonts w:ascii="Times New Roman" w:hAnsi="Times New Roman"/>
                <w:sz w:val="18"/>
                <w:szCs w:val="18"/>
              </w:rPr>
              <w:t>acquisire</w:t>
            </w:r>
            <w:proofErr w:type="gramEnd"/>
            <w:r w:rsidRPr="00447EB1">
              <w:rPr>
                <w:rFonts w:ascii="Times New Roman" w:hAnsi="Times New Roman"/>
                <w:sz w:val="18"/>
                <w:szCs w:val="18"/>
              </w:rPr>
              <w:t xml:space="preserve">/rilasciare specifica dichiarazione di insussistenza di situazioni di conflitto di interesse, </w:t>
            </w:r>
            <w:proofErr w:type="spellStart"/>
            <w:r w:rsidRPr="00447EB1">
              <w:rPr>
                <w:rFonts w:ascii="Times New Roman" w:hAnsi="Times New Roman"/>
                <w:sz w:val="18"/>
                <w:szCs w:val="18"/>
              </w:rPr>
              <w:t>inconferibilità</w:t>
            </w:r>
            <w:proofErr w:type="spellEnd"/>
            <w:r w:rsidRPr="00447EB1">
              <w:rPr>
                <w:rFonts w:ascii="Times New Roman" w:hAnsi="Times New Roman"/>
                <w:sz w:val="18"/>
                <w:szCs w:val="18"/>
              </w:rPr>
              <w:t xml:space="preserve"> o incompatibilità ex</w:t>
            </w:r>
            <w:r w:rsidR="00FC6660" w:rsidRPr="00447EB1">
              <w:rPr>
                <w:rFonts w:ascii="Times New Roman" w:hAnsi="Times New Roman"/>
                <w:sz w:val="18"/>
                <w:szCs w:val="18"/>
              </w:rPr>
              <w:t xml:space="preserve"> D. </w:t>
            </w:r>
            <w:proofErr w:type="spellStart"/>
            <w:r w:rsidRPr="00447EB1">
              <w:rPr>
                <w:rFonts w:ascii="Times New Roman" w:hAnsi="Times New Roman"/>
                <w:sz w:val="18"/>
                <w:szCs w:val="18"/>
              </w:rPr>
              <w:t>lgs</w:t>
            </w:r>
            <w:proofErr w:type="spellEnd"/>
            <w:r w:rsidR="00FC6660" w:rsidRPr="00447EB1">
              <w:rPr>
                <w:rFonts w:ascii="Times New Roman" w:hAnsi="Times New Roman"/>
                <w:sz w:val="18"/>
                <w:szCs w:val="18"/>
              </w:rPr>
              <w:t xml:space="preserve">. </w:t>
            </w:r>
            <w:r w:rsidRPr="00447EB1">
              <w:rPr>
                <w:rFonts w:ascii="Times New Roman" w:hAnsi="Times New Roman"/>
                <w:sz w:val="18"/>
                <w:szCs w:val="18"/>
              </w:rPr>
              <w:t>39/2013</w:t>
            </w:r>
            <w:r w:rsidR="00FC6660" w:rsidRPr="00447EB1">
              <w:rPr>
                <w:rFonts w:ascii="Times New Roman" w:hAnsi="Times New Roman"/>
                <w:sz w:val="18"/>
                <w:szCs w:val="18"/>
              </w:rPr>
              <w:t>;</w:t>
            </w:r>
          </w:p>
          <w:p w:rsidR="00FC6660" w:rsidRPr="00447EB1" w:rsidRDefault="009A0E08" w:rsidP="00CA754B">
            <w:pPr>
              <w:numPr>
                <w:ilvl w:val="0"/>
                <w:numId w:val="3"/>
              </w:numPr>
              <w:autoSpaceDE w:val="0"/>
              <w:autoSpaceDN w:val="0"/>
              <w:adjustRightInd w:val="0"/>
              <w:spacing w:before="40" w:after="0" w:line="240" w:lineRule="auto"/>
              <w:ind w:left="357" w:hanging="357"/>
              <w:jc w:val="both"/>
              <w:rPr>
                <w:rFonts w:ascii="Times New Roman" w:hAnsi="Times New Roman"/>
                <w:sz w:val="18"/>
                <w:szCs w:val="18"/>
              </w:rPr>
            </w:pPr>
            <w:proofErr w:type="gramStart"/>
            <w:r w:rsidRPr="00447EB1">
              <w:rPr>
                <w:rFonts w:ascii="Times New Roman" w:hAnsi="Times New Roman"/>
                <w:sz w:val="18"/>
                <w:szCs w:val="18"/>
              </w:rPr>
              <w:t>garantire</w:t>
            </w:r>
            <w:proofErr w:type="gramEnd"/>
            <w:r w:rsidRPr="00447EB1">
              <w:rPr>
                <w:rFonts w:ascii="Times New Roman" w:hAnsi="Times New Roman"/>
                <w:sz w:val="18"/>
                <w:szCs w:val="18"/>
              </w:rPr>
              <w:t xml:space="preserve"> la tracciabilità dei dati e informazioni forniti dai dipendenti in merito</w:t>
            </w:r>
            <w:r w:rsidR="00FC6660" w:rsidRPr="00447EB1">
              <w:rPr>
                <w:rFonts w:ascii="Times New Roman" w:hAnsi="Times New Roman"/>
                <w:sz w:val="18"/>
                <w:szCs w:val="18"/>
              </w:rPr>
              <w:t>;</w:t>
            </w:r>
          </w:p>
          <w:p w:rsidR="009A0E08" w:rsidRPr="00447EB1" w:rsidRDefault="009A0E08" w:rsidP="00CA754B">
            <w:pPr>
              <w:numPr>
                <w:ilvl w:val="0"/>
                <w:numId w:val="3"/>
              </w:numPr>
              <w:autoSpaceDE w:val="0"/>
              <w:autoSpaceDN w:val="0"/>
              <w:adjustRightInd w:val="0"/>
              <w:spacing w:before="40" w:after="120" w:line="240" w:lineRule="auto"/>
              <w:ind w:left="357" w:hanging="357"/>
              <w:jc w:val="both"/>
              <w:rPr>
                <w:rFonts w:ascii="Times New Roman" w:hAnsi="Times New Roman"/>
                <w:sz w:val="18"/>
                <w:szCs w:val="18"/>
              </w:rPr>
            </w:pPr>
            <w:proofErr w:type="gramStart"/>
            <w:r w:rsidRPr="00447EB1">
              <w:rPr>
                <w:rFonts w:ascii="Times New Roman" w:hAnsi="Times New Roman"/>
                <w:sz w:val="18"/>
                <w:szCs w:val="18"/>
              </w:rPr>
              <w:t>effettuare</w:t>
            </w:r>
            <w:proofErr w:type="gramEnd"/>
            <w:r w:rsidRPr="00447EB1">
              <w:rPr>
                <w:rFonts w:ascii="Times New Roman" w:hAnsi="Times New Roman"/>
                <w:sz w:val="18"/>
                <w:szCs w:val="18"/>
              </w:rPr>
              <w:t xml:space="preserve"> controlli sulla correttezza e completezza delle informazioni ricevute.</w:t>
            </w:r>
          </w:p>
        </w:tc>
      </w:tr>
    </w:tbl>
    <w:p w:rsidR="00860B0C" w:rsidRPr="00447EB1" w:rsidRDefault="00860B0C" w:rsidP="00730254">
      <w:pPr>
        <w:pStyle w:val="Titolo2"/>
        <w:rPr>
          <w:rFonts w:ascii="Times New Roman" w:hAnsi="Times New Roman"/>
          <w:i w:val="0"/>
          <w:sz w:val="20"/>
        </w:rPr>
      </w:pPr>
    </w:p>
    <w:p w:rsidR="000A59AF" w:rsidRPr="00447EB1" w:rsidRDefault="00860B0C" w:rsidP="00730254">
      <w:pPr>
        <w:pStyle w:val="Titolo2"/>
        <w:rPr>
          <w:rFonts w:ascii="Times New Roman" w:hAnsi="Times New Roman"/>
          <w:i w:val="0"/>
          <w:sz w:val="20"/>
        </w:rPr>
      </w:pPr>
      <w:r w:rsidRPr="00447EB1">
        <w:rPr>
          <w:rFonts w:ascii="Times New Roman" w:hAnsi="Times New Roman"/>
          <w:i w:val="0"/>
          <w:sz w:val="2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0A59AF" w:rsidRPr="00447EB1" w:rsidTr="00163C54">
        <w:trPr>
          <w:trHeight w:val="918"/>
        </w:trPr>
        <w:tc>
          <w:tcPr>
            <w:tcW w:w="3118" w:type="dxa"/>
            <w:gridSpan w:val="2"/>
            <w:shd w:val="clear" w:color="auto" w:fill="00FFFF"/>
            <w:vAlign w:val="center"/>
          </w:tcPr>
          <w:p w:rsidR="000A59AF" w:rsidRPr="00447EB1" w:rsidRDefault="000A59AF"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2925F2" w:rsidRPr="00447EB1" w:rsidRDefault="001727BC" w:rsidP="004D1E3F">
            <w:pPr>
              <w:spacing w:after="0"/>
              <w:rPr>
                <w:rFonts w:ascii="Times New Roman" w:hAnsi="Times New Roman"/>
                <w:b/>
                <w:sz w:val="20"/>
                <w:szCs w:val="20"/>
              </w:rPr>
            </w:pPr>
            <w:r w:rsidRPr="00447EB1">
              <w:rPr>
                <w:rFonts w:ascii="Times New Roman" w:hAnsi="Times New Roman"/>
                <w:b/>
                <w:sz w:val="20"/>
                <w:szCs w:val="20"/>
              </w:rPr>
              <w:t>SERVIZIO AMMINISTRATIVO</w:t>
            </w:r>
          </w:p>
          <w:p w:rsidR="00690F68" w:rsidRPr="00447EB1" w:rsidRDefault="001727BC" w:rsidP="001727BC">
            <w:pPr>
              <w:spacing w:after="0"/>
              <w:rPr>
                <w:rFonts w:ascii="Times New Roman" w:hAnsi="Times New Roman"/>
                <w:b/>
                <w:sz w:val="20"/>
                <w:szCs w:val="20"/>
              </w:rPr>
            </w:pPr>
            <w:r w:rsidRPr="00447EB1">
              <w:rPr>
                <w:rFonts w:ascii="Times New Roman" w:hAnsi="Times New Roman"/>
                <w:b/>
                <w:sz w:val="20"/>
                <w:szCs w:val="20"/>
              </w:rPr>
              <w:t>SERVIZIO TECNICO</w:t>
            </w:r>
          </w:p>
        </w:tc>
      </w:tr>
      <w:tr w:rsidR="000A59AF" w:rsidRPr="00447EB1" w:rsidTr="004D1E3F">
        <w:trPr>
          <w:trHeight w:val="740"/>
        </w:trPr>
        <w:tc>
          <w:tcPr>
            <w:tcW w:w="1545" w:type="dxa"/>
            <w:vAlign w:val="center"/>
          </w:tcPr>
          <w:p w:rsidR="000A59AF" w:rsidRPr="00447EB1" w:rsidRDefault="000A59AF"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0A59AF" w:rsidRPr="00447EB1" w:rsidRDefault="000A59AF"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01.05</w:t>
            </w:r>
          </w:p>
        </w:tc>
        <w:tc>
          <w:tcPr>
            <w:tcW w:w="11165" w:type="dxa"/>
            <w:vAlign w:val="center"/>
          </w:tcPr>
          <w:p w:rsidR="000A59AF" w:rsidRPr="00447EB1" w:rsidRDefault="000A59AF" w:rsidP="000A59AF">
            <w:pPr>
              <w:rPr>
                <w:rFonts w:ascii="Times New Roman" w:hAnsi="Times New Roman"/>
                <w:sz w:val="18"/>
                <w:szCs w:val="18"/>
              </w:rPr>
            </w:pPr>
            <w:r w:rsidRPr="00447EB1">
              <w:rPr>
                <w:rFonts w:ascii="Times New Roman" w:hAnsi="Times New Roman"/>
                <w:color w:val="000000"/>
                <w:sz w:val="18"/>
                <w:szCs w:val="18"/>
              </w:rPr>
              <w:t xml:space="preserve">Acquisizione e progressione del personale: </w:t>
            </w:r>
            <w:r w:rsidRPr="00447EB1">
              <w:rPr>
                <w:rFonts w:ascii="Times New Roman" w:hAnsi="Times New Roman"/>
                <w:color w:val="000000"/>
                <w:sz w:val="18"/>
                <w:szCs w:val="18"/>
                <w:u w:val="single"/>
              </w:rPr>
              <w:t>missioni e rimborsi</w:t>
            </w:r>
          </w:p>
        </w:tc>
      </w:tr>
      <w:tr w:rsidR="000A59AF" w:rsidRPr="00447EB1" w:rsidTr="00C45758">
        <w:trPr>
          <w:trHeight w:val="871"/>
        </w:trPr>
        <w:tc>
          <w:tcPr>
            <w:tcW w:w="3118" w:type="dxa"/>
            <w:gridSpan w:val="2"/>
            <w:vAlign w:val="center"/>
          </w:tcPr>
          <w:p w:rsidR="000A59AF" w:rsidRPr="00447EB1" w:rsidRDefault="000A59AF"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7778DF" w:rsidRPr="00447EB1" w:rsidRDefault="007778DF" w:rsidP="007778DF">
            <w:pPr>
              <w:spacing w:before="120" w:after="120" w:line="240" w:lineRule="auto"/>
              <w:jc w:val="both"/>
              <w:rPr>
                <w:rFonts w:ascii="Times New Roman" w:hAnsi="Times New Roman"/>
                <w:color w:val="000000"/>
                <w:sz w:val="18"/>
                <w:szCs w:val="18"/>
              </w:rPr>
            </w:pPr>
            <w:r w:rsidRPr="00447EB1">
              <w:rPr>
                <w:rFonts w:ascii="Times New Roman" w:hAnsi="Times New Roman"/>
                <w:color w:val="000000"/>
                <w:sz w:val="18"/>
                <w:szCs w:val="18"/>
              </w:rPr>
              <w:t>Gli spostamenti in loco (all'interno del comprensorio consorziale) non vengono autorizzati preventivamente. Gli spostamenti fuori comprensorio vengono autorizzati di volta in volta, anche verbalmente, dalla dirigenza.</w:t>
            </w:r>
          </w:p>
          <w:p w:rsidR="007778DF" w:rsidRPr="00447EB1" w:rsidRDefault="007778DF" w:rsidP="007778DF">
            <w:pPr>
              <w:spacing w:before="120" w:after="120" w:line="240" w:lineRule="auto"/>
              <w:jc w:val="both"/>
              <w:rPr>
                <w:rFonts w:ascii="Times New Roman" w:hAnsi="Times New Roman"/>
                <w:color w:val="000000"/>
                <w:sz w:val="18"/>
                <w:szCs w:val="18"/>
              </w:rPr>
            </w:pPr>
            <w:r w:rsidRPr="00447EB1">
              <w:rPr>
                <w:rFonts w:ascii="Times New Roman" w:hAnsi="Times New Roman"/>
                <w:color w:val="000000"/>
                <w:sz w:val="18"/>
                <w:szCs w:val="18"/>
              </w:rPr>
              <w:t xml:space="preserve">Per gli spostamenti viene utilizzato il parco macchine del Consorzio, nel caso di utilizzo di auto propria il rimborso chilometrico viene effettuato sulla case di una delibera della deputazione amministrativa. </w:t>
            </w:r>
          </w:p>
          <w:p w:rsidR="000A59AF" w:rsidRPr="00447EB1" w:rsidRDefault="007778DF" w:rsidP="007778DF">
            <w:pPr>
              <w:spacing w:before="120" w:after="120" w:line="240" w:lineRule="auto"/>
              <w:jc w:val="both"/>
              <w:rPr>
                <w:rFonts w:ascii="Times New Roman" w:hAnsi="Times New Roman"/>
                <w:color w:val="000000"/>
                <w:sz w:val="18"/>
                <w:szCs w:val="18"/>
              </w:rPr>
            </w:pPr>
            <w:r w:rsidRPr="00447EB1">
              <w:rPr>
                <w:rFonts w:ascii="Times New Roman" w:hAnsi="Times New Roman"/>
                <w:color w:val="000000"/>
                <w:sz w:val="18"/>
                <w:szCs w:val="18"/>
              </w:rPr>
              <w:t>Il Consorzio non utilizza i buoni pasti ma paga a consuntivo le spese di vitto. I rimborsi spese sono a piè di lista, riconosciuti nel cedolino del mese successivo.</w:t>
            </w:r>
          </w:p>
        </w:tc>
      </w:tr>
      <w:tr w:rsidR="000A59AF" w:rsidRPr="00447EB1" w:rsidTr="0052294C">
        <w:trPr>
          <w:trHeight w:val="841"/>
        </w:trPr>
        <w:tc>
          <w:tcPr>
            <w:tcW w:w="3118" w:type="dxa"/>
            <w:gridSpan w:val="2"/>
            <w:vAlign w:val="center"/>
          </w:tcPr>
          <w:p w:rsidR="000A59AF" w:rsidRPr="00447EB1" w:rsidRDefault="000A59AF"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DD2816" w:rsidRPr="00447EB1" w:rsidRDefault="00DD2816" w:rsidP="00DD2816">
            <w:pPr>
              <w:spacing w:after="0" w:line="360" w:lineRule="auto"/>
              <w:rPr>
                <w:rFonts w:ascii="Times New Roman" w:hAnsi="Times New Roman"/>
                <w:noProof/>
                <w:sz w:val="18"/>
                <w:szCs w:val="18"/>
              </w:rPr>
            </w:pPr>
            <w:r w:rsidRPr="00447EB1">
              <w:rPr>
                <w:rFonts w:ascii="Times New Roman" w:hAnsi="Times New Roman"/>
                <w:noProof/>
                <w:sz w:val="18"/>
                <w:szCs w:val="18"/>
              </w:rPr>
              <w:t>Concussione art. 317 c.p.</w:t>
            </w:r>
          </w:p>
          <w:p w:rsidR="00DD2816" w:rsidRPr="00447EB1" w:rsidRDefault="00DD2816" w:rsidP="008E03CC">
            <w:pPr>
              <w:spacing w:after="0" w:line="360" w:lineRule="auto"/>
              <w:rPr>
                <w:rFonts w:ascii="Times New Roman" w:hAnsi="Times New Roman"/>
                <w:noProof/>
                <w:sz w:val="18"/>
                <w:szCs w:val="18"/>
              </w:rPr>
            </w:pPr>
            <w:r w:rsidRPr="00447EB1">
              <w:rPr>
                <w:rFonts w:ascii="Times New Roman" w:hAnsi="Times New Roman"/>
                <w:noProof/>
                <w:sz w:val="18"/>
                <w:szCs w:val="18"/>
              </w:rPr>
              <w:t>Corruzione art. 318-319 c.p.</w:t>
            </w:r>
          </w:p>
          <w:p w:rsidR="00DD2816" w:rsidRPr="00447EB1" w:rsidRDefault="00DD2816" w:rsidP="008E03CC">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DD2816" w:rsidRPr="00447EB1" w:rsidRDefault="00DD2816" w:rsidP="008E03CC">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0A59AF" w:rsidRPr="00447EB1" w:rsidRDefault="00DD2816" w:rsidP="00DD2816">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tc>
      </w:tr>
      <w:tr w:rsidR="000A59AF" w:rsidRPr="00447EB1" w:rsidTr="004D1E3F">
        <w:trPr>
          <w:trHeight w:val="784"/>
        </w:trPr>
        <w:tc>
          <w:tcPr>
            <w:tcW w:w="3118" w:type="dxa"/>
            <w:gridSpan w:val="2"/>
            <w:vAlign w:val="center"/>
          </w:tcPr>
          <w:p w:rsidR="000A59AF" w:rsidRPr="00447EB1" w:rsidRDefault="000A59AF"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C45758" w:rsidRPr="00447EB1" w:rsidRDefault="00C45758" w:rsidP="00C45758">
            <w:pPr>
              <w:spacing w:before="120" w:after="120" w:line="240" w:lineRule="auto"/>
              <w:jc w:val="both"/>
              <w:rPr>
                <w:rFonts w:ascii="Times New Roman" w:hAnsi="Times New Roman"/>
                <w:color w:val="000000"/>
                <w:sz w:val="18"/>
                <w:szCs w:val="18"/>
              </w:rPr>
            </w:pPr>
            <w:r w:rsidRPr="00447EB1">
              <w:rPr>
                <w:rFonts w:ascii="Times New Roman" w:hAnsi="Times New Roman"/>
                <w:color w:val="000000"/>
                <w:sz w:val="18"/>
                <w:szCs w:val="18"/>
              </w:rPr>
              <w:t>Abuso o sovrastima del meccanismo dei rimborsi, al fine di garantire vantaggi privati</w:t>
            </w:r>
          </w:p>
          <w:p w:rsidR="000A59AF" w:rsidRPr="00447EB1" w:rsidRDefault="00C45758" w:rsidP="00C45758">
            <w:pPr>
              <w:spacing w:after="0"/>
              <w:jc w:val="both"/>
              <w:rPr>
                <w:rFonts w:ascii="Times New Roman" w:hAnsi="Times New Roman"/>
                <w:noProof/>
                <w:sz w:val="18"/>
                <w:szCs w:val="18"/>
              </w:rPr>
            </w:pPr>
            <w:r w:rsidRPr="00447EB1">
              <w:rPr>
                <w:rFonts w:ascii="Times New Roman" w:hAnsi="Times New Roman"/>
                <w:color w:val="000000"/>
                <w:sz w:val="18"/>
                <w:szCs w:val="18"/>
              </w:rPr>
              <w:t>Mancato controllo dei rimborsi</w:t>
            </w:r>
          </w:p>
        </w:tc>
      </w:tr>
      <w:tr w:rsidR="000A59AF" w:rsidRPr="00447EB1" w:rsidTr="007778DF">
        <w:trPr>
          <w:trHeight w:val="777"/>
        </w:trPr>
        <w:tc>
          <w:tcPr>
            <w:tcW w:w="3118" w:type="dxa"/>
            <w:gridSpan w:val="2"/>
            <w:vAlign w:val="center"/>
          </w:tcPr>
          <w:p w:rsidR="000A59AF" w:rsidRPr="00447EB1" w:rsidRDefault="000A59AF"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0A59AF" w:rsidRPr="00447EB1" w:rsidRDefault="0085582A" w:rsidP="001727BC">
            <w:pPr>
              <w:autoSpaceDE w:val="0"/>
              <w:autoSpaceDN w:val="0"/>
              <w:adjustRightInd w:val="0"/>
              <w:spacing w:after="0"/>
              <w:jc w:val="both"/>
              <w:rPr>
                <w:rFonts w:ascii="Times New Roman" w:hAnsi="Times New Roman"/>
                <w:sz w:val="18"/>
                <w:szCs w:val="18"/>
              </w:rPr>
            </w:pPr>
            <w:r w:rsidRPr="00447EB1">
              <w:rPr>
                <w:rFonts w:ascii="Times New Roman" w:hAnsi="Times New Roman"/>
                <w:sz w:val="18"/>
                <w:szCs w:val="18"/>
              </w:rPr>
              <w:t>Rischio che i</w:t>
            </w:r>
            <w:r w:rsidR="001727BC" w:rsidRPr="00447EB1">
              <w:rPr>
                <w:rFonts w:ascii="Times New Roman" w:hAnsi="Times New Roman"/>
                <w:sz w:val="18"/>
                <w:szCs w:val="18"/>
              </w:rPr>
              <w:t xml:space="preserve"> Responsabili di Servizio</w:t>
            </w:r>
            <w:r w:rsidR="003152FC" w:rsidRPr="00447EB1">
              <w:rPr>
                <w:rFonts w:ascii="Times New Roman" w:hAnsi="Times New Roman"/>
                <w:sz w:val="18"/>
                <w:szCs w:val="18"/>
              </w:rPr>
              <w:t xml:space="preserve"> diano e/o ricevano denaro o altra utilità al fine di autorizzare missioni e rimborsi</w:t>
            </w:r>
            <w:r w:rsidR="002C4E23" w:rsidRPr="00447EB1">
              <w:rPr>
                <w:rFonts w:ascii="Times New Roman" w:hAnsi="Times New Roman"/>
                <w:sz w:val="18"/>
                <w:szCs w:val="18"/>
              </w:rPr>
              <w:t xml:space="preserve"> per finalità est</w:t>
            </w:r>
            <w:r w:rsidR="007116C5" w:rsidRPr="00447EB1">
              <w:rPr>
                <w:rFonts w:ascii="Times New Roman" w:hAnsi="Times New Roman"/>
                <w:sz w:val="18"/>
                <w:szCs w:val="18"/>
              </w:rPr>
              <w:t>ranee all’attività dell’Ente</w:t>
            </w:r>
            <w:r w:rsidR="002C4E23" w:rsidRPr="00447EB1">
              <w:rPr>
                <w:rFonts w:ascii="Times New Roman" w:hAnsi="Times New Roman"/>
                <w:sz w:val="18"/>
                <w:szCs w:val="18"/>
              </w:rPr>
              <w:t xml:space="preserve"> ovvero</w:t>
            </w:r>
            <w:r w:rsidR="003152FC" w:rsidRPr="00447EB1">
              <w:rPr>
                <w:rFonts w:ascii="Times New Roman" w:hAnsi="Times New Roman"/>
                <w:sz w:val="18"/>
                <w:szCs w:val="18"/>
              </w:rPr>
              <w:t xml:space="preserve"> per un importo superiore al</w:t>
            </w:r>
            <w:r w:rsidR="00D974A1" w:rsidRPr="00447EB1">
              <w:rPr>
                <w:rFonts w:ascii="Times New Roman" w:hAnsi="Times New Roman"/>
                <w:sz w:val="18"/>
                <w:szCs w:val="18"/>
              </w:rPr>
              <w:t xml:space="preserve"> costo reale</w:t>
            </w:r>
            <w:r w:rsidR="002C4E23" w:rsidRPr="00447EB1">
              <w:rPr>
                <w:rFonts w:ascii="Times New Roman" w:hAnsi="Times New Roman"/>
                <w:sz w:val="18"/>
                <w:szCs w:val="18"/>
              </w:rPr>
              <w:t xml:space="preserve">. </w:t>
            </w:r>
          </w:p>
        </w:tc>
      </w:tr>
    </w:tbl>
    <w:p w:rsidR="000A59AF" w:rsidRPr="00447EB1" w:rsidRDefault="000A59AF" w:rsidP="00730254">
      <w:pPr>
        <w:pStyle w:val="Titolo2"/>
        <w:rPr>
          <w:rFonts w:ascii="Times New Roman" w:hAnsi="Times New Roman"/>
          <w:i w:val="0"/>
          <w:sz w:val="20"/>
        </w:rPr>
      </w:pPr>
    </w:p>
    <w:p w:rsidR="000A59AF" w:rsidRPr="00447EB1" w:rsidRDefault="000A59AF" w:rsidP="00730254">
      <w:pPr>
        <w:pStyle w:val="Titolo2"/>
        <w:rPr>
          <w:rFonts w:ascii="Times New Roman" w:hAnsi="Times New Roman"/>
          <w:i w:val="0"/>
          <w:sz w:val="20"/>
        </w:rPr>
      </w:pPr>
      <w:r w:rsidRPr="00447EB1">
        <w:rPr>
          <w:rFonts w:ascii="Times New Roman" w:hAnsi="Times New Roman"/>
          <w:i w:val="0"/>
          <w:sz w:val="20"/>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0A59AF" w:rsidRPr="00447EB1" w:rsidTr="004D1E3F">
        <w:trPr>
          <w:trHeight w:val="584"/>
        </w:trPr>
        <w:tc>
          <w:tcPr>
            <w:tcW w:w="14283" w:type="dxa"/>
            <w:gridSpan w:val="2"/>
            <w:tcBorders>
              <w:top w:val="single" w:sz="12" w:space="0" w:color="auto"/>
              <w:bottom w:val="single" w:sz="12" w:space="0" w:color="auto"/>
            </w:tcBorders>
            <w:vAlign w:val="center"/>
          </w:tcPr>
          <w:p w:rsidR="000A59AF" w:rsidRPr="00447EB1" w:rsidRDefault="000A59AF" w:rsidP="004D1E3F">
            <w:pPr>
              <w:spacing w:after="0"/>
              <w:rPr>
                <w:rFonts w:ascii="Times New Roman" w:hAnsi="Times New Roman"/>
                <w:sz w:val="18"/>
                <w:szCs w:val="18"/>
              </w:rPr>
            </w:pPr>
            <w:r w:rsidRPr="00447EB1">
              <w:rPr>
                <w:rFonts w:ascii="Times New Roman" w:hAnsi="Times New Roman"/>
                <w:b/>
                <w:noProof/>
                <w:sz w:val="18"/>
                <w:szCs w:val="18"/>
              </w:rPr>
              <w:lastRenderedPageBreak/>
              <w:t>PROTOCOLLI DI CONTROLLO</w:t>
            </w:r>
          </w:p>
        </w:tc>
      </w:tr>
      <w:tr w:rsidR="000A59AF" w:rsidRPr="00447EB1" w:rsidTr="004D1E3F">
        <w:trPr>
          <w:trHeight w:val="300"/>
        </w:trPr>
        <w:tc>
          <w:tcPr>
            <w:tcW w:w="3118" w:type="dxa"/>
            <w:tcBorders>
              <w:top w:val="single" w:sz="12" w:space="0" w:color="auto"/>
            </w:tcBorders>
            <w:vAlign w:val="center"/>
          </w:tcPr>
          <w:p w:rsidR="000A59AF" w:rsidRPr="00447EB1" w:rsidRDefault="000A59AF"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D974A1" w:rsidRPr="00447EB1" w:rsidRDefault="002925F2" w:rsidP="00204747">
            <w:pPr>
              <w:spacing w:before="40" w:after="40"/>
              <w:jc w:val="both"/>
              <w:rPr>
                <w:rFonts w:ascii="Times New Roman" w:hAnsi="Times New Roman"/>
                <w:noProof/>
                <w:sz w:val="18"/>
                <w:szCs w:val="20"/>
              </w:rPr>
            </w:pPr>
            <w:r w:rsidRPr="00447EB1">
              <w:rPr>
                <w:rFonts w:ascii="Times New Roman" w:hAnsi="Times New Roman"/>
                <w:noProof/>
                <w:sz w:val="18"/>
                <w:szCs w:val="18"/>
              </w:rPr>
              <w:t>I</w:t>
            </w:r>
            <w:r w:rsidR="00735F0F" w:rsidRPr="00447EB1">
              <w:rPr>
                <w:rFonts w:ascii="Times New Roman" w:hAnsi="Times New Roman"/>
                <w:noProof/>
                <w:sz w:val="18"/>
                <w:szCs w:val="18"/>
              </w:rPr>
              <w:t xml:space="preserve"> soggetti individuati</w:t>
            </w:r>
            <w:r w:rsidR="00204747" w:rsidRPr="00447EB1">
              <w:rPr>
                <w:rFonts w:ascii="Times New Roman" w:hAnsi="Times New Roman"/>
                <w:noProof/>
                <w:sz w:val="18"/>
                <w:szCs w:val="18"/>
              </w:rPr>
              <w:t xml:space="preserve">, </w:t>
            </w:r>
            <w:r w:rsidR="00204747" w:rsidRPr="00447EB1">
              <w:rPr>
                <w:rFonts w:ascii="Times New Roman" w:hAnsi="Times New Roman"/>
                <w:noProof/>
                <w:sz w:val="18"/>
                <w:szCs w:val="20"/>
              </w:rPr>
              <w:t>nelle decisioni riguardanti l’autorizzazione</w:t>
            </w:r>
            <w:r w:rsidR="00AD3C6D" w:rsidRPr="00447EB1">
              <w:rPr>
                <w:rFonts w:ascii="Times New Roman" w:hAnsi="Times New Roman"/>
                <w:noProof/>
                <w:sz w:val="18"/>
                <w:szCs w:val="20"/>
              </w:rPr>
              <w:t xml:space="preserve"> e il pagamento</w:t>
            </w:r>
            <w:r w:rsidR="00204747" w:rsidRPr="00447EB1">
              <w:rPr>
                <w:rFonts w:ascii="Times New Roman" w:hAnsi="Times New Roman"/>
                <w:noProof/>
                <w:sz w:val="18"/>
                <w:szCs w:val="20"/>
              </w:rPr>
              <w:t xml:space="preserve"> di missioni e rimborsi, devono attenersi alle regole definite all'interno del Codice Etico, così come integrato dal Codice di Comportamento dei Dipendenti Pubblici, in materia di trasparenza.</w:t>
            </w:r>
            <w:r w:rsidR="001727BC" w:rsidRPr="00447EB1">
              <w:rPr>
                <w:rFonts w:ascii="Times New Roman" w:hAnsi="Times New Roman"/>
                <w:noProof/>
                <w:sz w:val="18"/>
                <w:szCs w:val="20"/>
              </w:rPr>
              <w:t xml:space="preserve"> </w:t>
            </w:r>
          </w:p>
          <w:p w:rsidR="000C10DD" w:rsidRPr="00447EB1" w:rsidRDefault="000C10DD" w:rsidP="00204747">
            <w:pPr>
              <w:spacing w:before="40" w:after="40"/>
              <w:jc w:val="both"/>
              <w:rPr>
                <w:rFonts w:ascii="Times New Roman" w:hAnsi="Times New Roman"/>
                <w:noProof/>
                <w:sz w:val="18"/>
                <w:szCs w:val="20"/>
              </w:rPr>
            </w:pPr>
            <w:r w:rsidRPr="00447EB1">
              <w:rPr>
                <w:rFonts w:ascii="Times New Roman" w:hAnsi="Times New Roman"/>
                <w:noProof/>
                <w:sz w:val="18"/>
                <w:szCs w:val="20"/>
              </w:rPr>
              <w:t>In particolare essi devono aver cura che:</w:t>
            </w:r>
          </w:p>
          <w:p w:rsidR="000C10DD" w:rsidRPr="00447EB1" w:rsidRDefault="000C10DD" w:rsidP="00CA754B">
            <w:pPr>
              <w:numPr>
                <w:ilvl w:val="0"/>
                <w:numId w:val="3"/>
              </w:numPr>
              <w:spacing w:before="40" w:after="40"/>
              <w:jc w:val="both"/>
              <w:rPr>
                <w:rFonts w:ascii="Times New Roman" w:hAnsi="Times New Roman"/>
                <w:noProof/>
                <w:sz w:val="18"/>
                <w:szCs w:val="18"/>
              </w:rPr>
            </w:pPr>
            <w:r w:rsidRPr="00447EB1">
              <w:rPr>
                <w:rFonts w:ascii="Times New Roman" w:hAnsi="Times New Roman"/>
                <w:noProof/>
                <w:sz w:val="18"/>
                <w:szCs w:val="18"/>
              </w:rPr>
              <w:t>i km di distanza tra una località e l’altra siano preventivamente determinati;</w:t>
            </w:r>
          </w:p>
          <w:p w:rsidR="00AD3C6D" w:rsidRPr="00447EB1" w:rsidRDefault="000C10DD" w:rsidP="001727BC">
            <w:pPr>
              <w:numPr>
                <w:ilvl w:val="0"/>
                <w:numId w:val="3"/>
              </w:numPr>
              <w:spacing w:before="40" w:after="40"/>
              <w:jc w:val="both"/>
              <w:rPr>
                <w:rFonts w:ascii="Times New Roman" w:hAnsi="Times New Roman"/>
                <w:noProof/>
                <w:sz w:val="18"/>
                <w:szCs w:val="18"/>
              </w:rPr>
            </w:pPr>
            <w:r w:rsidRPr="00447EB1">
              <w:rPr>
                <w:rFonts w:ascii="Times New Roman" w:hAnsi="Times New Roman"/>
                <w:noProof/>
                <w:sz w:val="18"/>
                <w:szCs w:val="18"/>
              </w:rPr>
              <w:t>la gestione delle risorse finanziarie, la conseguente rendicontazione e/o registrazione contabile, nonché la redazione di tutti i documenti inerenti l'attività dell’ente siano svolte in conformità ai principi di trasparenza e completezza dell’informaz</w:t>
            </w:r>
            <w:r w:rsidR="001727BC" w:rsidRPr="00447EB1">
              <w:rPr>
                <w:rFonts w:ascii="Times New Roman" w:hAnsi="Times New Roman"/>
                <w:noProof/>
                <w:sz w:val="18"/>
                <w:szCs w:val="18"/>
              </w:rPr>
              <w:t>ione.</w:t>
            </w:r>
          </w:p>
        </w:tc>
      </w:tr>
      <w:tr w:rsidR="000A59AF" w:rsidRPr="00447EB1" w:rsidTr="009D7167">
        <w:trPr>
          <w:trHeight w:val="1316"/>
          <w:tblHeader/>
        </w:trPr>
        <w:tc>
          <w:tcPr>
            <w:tcW w:w="3118" w:type="dxa"/>
            <w:vAlign w:val="center"/>
          </w:tcPr>
          <w:p w:rsidR="000A59AF" w:rsidRPr="00447EB1" w:rsidRDefault="000A59AF"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vAlign w:val="center"/>
          </w:tcPr>
          <w:p w:rsidR="009D7167" w:rsidRPr="00447EB1" w:rsidRDefault="009D7167" w:rsidP="009D7167">
            <w:pPr>
              <w:spacing w:before="40" w:after="40"/>
              <w:jc w:val="both"/>
              <w:rPr>
                <w:rFonts w:ascii="Times New Roman" w:hAnsi="Times New Roman"/>
                <w:noProof/>
                <w:sz w:val="18"/>
                <w:szCs w:val="20"/>
              </w:rPr>
            </w:pPr>
            <w:r w:rsidRPr="00447EB1">
              <w:rPr>
                <w:rFonts w:ascii="Times New Roman" w:hAnsi="Times New Roman"/>
                <w:noProof/>
                <w:sz w:val="18"/>
                <w:szCs w:val="20"/>
              </w:rPr>
              <w:t>I soggetti individuati devono:</w:t>
            </w:r>
          </w:p>
          <w:p w:rsidR="006069CA" w:rsidRPr="00447EB1" w:rsidRDefault="009D7167" w:rsidP="006069CA">
            <w:pPr>
              <w:numPr>
                <w:ilvl w:val="0"/>
                <w:numId w:val="3"/>
              </w:numPr>
              <w:spacing w:before="40" w:after="40"/>
              <w:jc w:val="both"/>
              <w:rPr>
                <w:rFonts w:ascii="Times New Roman" w:hAnsi="Times New Roman"/>
                <w:noProof/>
                <w:sz w:val="18"/>
                <w:szCs w:val="20"/>
              </w:rPr>
            </w:pPr>
            <w:proofErr w:type="gramStart"/>
            <w:r w:rsidRPr="00447EB1">
              <w:rPr>
                <w:rFonts w:ascii="Times New Roman" w:hAnsi="Times New Roman"/>
                <w:color w:val="000000"/>
                <w:sz w:val="18"/>
                <w:szCs w:val="18"/>
              </w:rPr>
              <w:t>operare</w:t>
            </w:r>
            <w:proofErr w:type="gramEnd"/>
            <w:r w:rsidRPr="00447EB1">
              <w:rPr>
                <w:rFonts w:ascii="Times New Roman" w:hAnsi="Times New Roman"/>
                <w:color w:val="000000"/>
                <w:sz w:val="18"/>
                <w:szCs w:val="18"/>
              </w:rPr>
              <w:t xml:space="preserve"> in conformità con le disposizioni interne che definiscono le modalità di autorizzazione di missioni e rimborsi;</w:t>
            </w:r>
          </w:p>
          <w:p w:rsidR="009A1867" w:rsidRPr="00447EB1" w:rsidRDefault="009A1867" w:rsidP="00CA754B">
            <w:pPr>
              <w:numPr>
                <w:ilvl w:val="0"/>
                <w:numId w:val="3"/>
              </w:numPr>
              <w:spacing w:before="40" w:after="40"/>
              <w:jc w:val="both"/>
              <w:rPr>
                <w:rFonts w:ascii="Times New Roman" w:hAnsi="Times New Roman"/>
                <w:noProof/>
                <w:sz w:val="18"/>
                <w:szCs w:val="20"/>
              </w:rPr>
            </w:pPr>
            <w:proofErr w:type="gramStart"/>
            <w:r w:rsidRPr="00447EB1">
              <w:rPr>
                <w:rFonts w:ascii="Times New Roman" w:hAnsi="Times New Roman"/>
                <w:color w:val="000000"/>
                <w:sz w:val="18"/>
                <w:szCs w:val="18"/>
              </w:rPr>
              <w:t>assicurare</w:t>
            </w:r>
            <w:proofErr w:type="gramEnd"/>
            <w:r w:rsidRPr="00447EB1">
              <w:rPr>
                <w:rFonts w:ascii="Times New Roman" w:hAnsi="Times New Roman"/>
                <w:color w:val="000000"/>
                <w:sz w:val="18"/>
                <w:szCs w:val="18"/>
              </w:rPr>
              <w:t xml:space="preserve"> che ogni rendicontazione e/o registrazione contabile sia supportata da adeguata documentazione;</w:t>
            </w:r>
          </w:p>
          <w:p w:rsidR="006069CA" w:rsidRPr="00447EB1" w:rsidRDefault="009D7167" w:rsidP="006069CA">
            <w:pPr>
              <w:numPr>
                <w:ilvl w:val="0"/>
                <w:numId w:val="3"/>
              </w:numPr>
              <w:spacing w:before="40" w:after="40"/>
              <w:jc w:val="both"/>
              <w:rPr>
                <w:rFonts w:ascii="Times New Roman" w:hAnsi="Times New Roman"/>
                <w:noProof/>
                <w:sz w:val="18"/>
                <w:szCs w:val="20"/>
              </w:rPr>
            </w:pPr>
            <w:proofErr w:type="gramStart"/>
            <w:r w:rsidRPr="00447EB1">
              <w:rPr>
                <w:rFonts w:ascii="Times New Roman" w:hAnsi="Times New Roman"/>
                <w:color w:val="000000"/>
                <w:sz w:val="18"/>
                <w:szCs w:val="18"/>
              </w:rPr>
              <w:t>garantire</w:t>
            </w:r>
            <w:proofErr w:type="gramEnd"/>
            <w:r w:rsidRPr="00447EB1">
              <w:rPr>
                <w:rFonts w:ascii="Times New Roman" w:hAnsi="Times New Roman"/>
                <w:color w:val="000000"/>
                <w:sz w:val="18"/>
                <w:szCs w:val="18"/>
              </w:rPr>
              <w:t xml:space="preserve"> la tracciabilità e la corretta archiviazione dei documenti contabili relativi alle spese sostenute</w:t>
            </w:r>
            <w:r w:rsidR="00F45D5F" w:rsidRPr="00447EB1">
              <w:rPr>
                <w:rFonts w:ascii="Times New Roman" w:hAnsi="Times New Roman"/>
                <w:color w:val="000000"/>
                <w:sz w:val="18"/>
                <w:szCs w:val="18"/>
              </w:rPr>
              <w:t>.</w:t>
            </w:r>
          </w:p>
        </w:tc>
      </w:tr>
    </w:tbl>
    <w:p w:rsidR="000A59AF" w:rsidRPr="00447EB1" w:rsidRDefault="000A59AF" w:rsidP="00730254">
      <w:pPr>
        <w:pStyle w:val="Titolo2"/>
        <w:rPr>
          <w:rFonts w:ascii="Times New Roman" w:hAnsi="Times New Roman"/>
          <w:i w:val="0"/>
          <w:sz w:val="20"/>
        </w:rPr>
      </w:pPr>
    </w:p>
    <w:p w:rsidR="000A59AF" w:rsidRPr="00447EB1" w:rsidRDefault="000A59AF" w:rsidP="00A54707">
      <w:pPr>
        <w:pStyle w:val="Titolo1"/>
        <w:spacing w:before="0"/>
        <w:jc w:val="center"/>
        <w:rPr>
          <w:rFonts w:ascii="Times New Roman" w:hAnsi="Times New Roman"/>
          <w:sz w:val="20"/>
          <w:szCs w:val="20"/>
        </w:rPr>
      </w:pPr>
      <w:r w:rsidRPr="00447EB1">
        <w:rPr>
          <w:rFonts w:ascii="Times New Roman" w:hAnsi="Times New Roman"/>
        </w:rPr>
        <w:br w:type="page"/>
      </w:r>
      <w:bookmarkStart w:id="6" w:name="_Toc415665604"/>
      <w:bookmarkStart w:id="7" w:name="_Toc415665922"/>
      <w:bookmarkStart w:id="8" w:name="_Toc439949992"/>
      <w:r w:rsidR="0052294C" w:rsidRPr="00447EB1">
        <w:rPr>
          <w:rFonts w:ascii="Times New Roman" w:hAnsi="Times New Roman"/>
          <w:sz w:val="20"/>
          <w:szCs w:val="20"/>
        </w:rPr>
        <w:lastRenderedPageBreak/>
        <w:t xml:space="preserve">RISCHI NELL’AREA </w:t>
      </w:r>
      <w:r w:rsidR="007034D1" w:rsidRPr="00447EB1">
        <w:rPr>
          <w:rFonts w:ascii="Times New Roman" w:hAnsi="Times New Roman"/>
          <w:sz w:val="20"/>
          <w:szCs w:val="20"/>
        </w:rPr>
        <w:t xml:space="preserve">RPNA 02 </w:t>
      </w:r>
      <w:r w:rsidR="0052294C" w:rsidRPr="00447EB1">
        <w:rPr>
          <w:rFonts w:ascii="Times New Roman" w:hAnsi="Times New Roman"/>
          <w:sz w:val="20"/>
          <w:szCs w:val="20"/>
        </w:rPr>
        <w:t>AFFIDAMENTO DI LAVORI, SERVIZI E FORNITURE</w:t>
      </w:r>
      <w:bookmarkEnd w:id="6"/>
      <w:bookmarkEnd w:id="7"/>
      <w:r w:rsidR="00AE6FDC" w:rsidRPr="00447EB1">
        <w:rPr>
          <w:rFonts w:ascii="Times New Roman" w:hAnsi="Times New Roman"/>
          <w:sz w:val="20"/>
          <w:szCs w:val="20"/>
        </w:rPr>
        <w:t xml:space="preserve"> (</w:t>
      </w:r>
      <w:r w:rsidR="007116C5" w:rsidRPr="00447EB1">
        <w:rPr>
          <w:rFonts w:ascii="Times New Roman" w:hAnsi="Times New Roman"/>
          <w:sz w:val="20"/>
          <w:szCs w:val="20"/>
        </w:rPr>
        <w:t>Ente</w:t>
      </w:r>
      <w:r w:rsidR="00AE6FDC" w:rsidRPr="00447EB1">
        <w:rPr>
          <w:rFonts w:ascii="Times New Roman" w:hAnsi="Times New Roman"/>
          <w:sz w:val="20"/>
          <w:szCs w:val="20"/>
        </w:rPr>
        <w:t xml:space="preserve"> come stazione appaltante)</w:t>
      </w:r>
      <w:bookmarkEnd w:id="8"/>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860B0C" w:rsidRPr="00447EB1" w:rsidTr="004D1E3F">
        <w:trPr>
          <w:trHeight w:val="1062"/>
        </w:trPr>
        <w:tc>
          <w:tcPr>
            <w:tcW w:w="3118" w:type="dxa"/>
            <w:gridSpan w:val="2"/>
            <w:shd w:val="clear" w:color="auto" w:fill="00FFFF"/>
            <w:vAlign w:val="center"/>
          </w:tcPr>
          <w:p w:rsidR="00860B0C" w:rsidRPr="00447EB1" w:rsidRDefault="00860B0C" w:rsidP="004D1E3F">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BE19AF" w:rsidRPr="00447EB1" w:rsidRDefault="00371530" w:rsidP="00A1310D">
            <w:pPr>
              <w:spacing w:after="0"/>
              <w:rPr>
                <w:rFonts w:ascii="Times New Roman" w:hAnsi="Times New Roman"/>
                <w:b/>
                <w:sz w:val="20"/>
                <w:szCs w:val="20"/>
              </w:rPr>
            </w:pPr>
            <w:r w:rsidRPr="00447EB1">
              <w:rPr>
                <w:rFonts w:ascii="Times New Roman" w:hAnsi="Times New Roman"/>
                <w:b/>
                <w:sz w:val="20"/>
                <w:szCs w:val="20"/>
              </w:rPr>
              <w:t>PRESIDENTE</w:t>
            </w:r>
          </w:p>
          <w:p w:rsidR="00371530" w:rsidRPr="00447EB1" w:rsidRDefault="00371530" w:rsidP="00A1310D">
            <w:pPr>
              <w:spacing w:after="0"/>
              <w:rPr>
                <w:rFonts w:ascii="Times New Roman" w:hAnsi="Times New Roman"/>
                <w:b/>
                <w:sz w:val="20"/>
                <w:szCs w:val="20"/>
              </w:rPr>
            </w:pPr>
            <w:r w:rsidRPr="00447EB1">
              <w:rPr>
                <w:rFonts w:ascii="Times New Roman" w:hAnsi="Times New Roman"/>
                <w:b/>
                <w:sz w:val="20"/>
                <w:szCs w:val="20"/>
              </w:rPr>
              <w:t>DIREZIONE CONSORZIALE</w:t>
            </w:r>
          </w:p>
          <w:p w:rsidR="00371530" w:rsidRPr="00447EB1" w:rsidRDefault="00371530" w:rsidP="00A1310D">
            <w:pPr>
              <w:spacing w:after="0"/>
              <w:rPr>
                <w:rFonts w:ascii="Times New Roman" w:hAnsi="Times New Roman"/>
                <w:b/>
                <w:sz w:val="20"/>
                <w:szCs w:val="20"/>
              </w:rPr>
            </w:pPr>
            <w:r w:rsidRPr="00447EB1">
              <w:rPr>
                <w:rFonts w:ascii="Times New Roman" w:hAnsi="Times New Roman"/>
                <w:b/>
                <w:sz w:val="20"/>
                <w:szCs w:val="20"/>
              </w:rPr>
              <w:t>SERVIZIO TECNICO</w:t>
            </w:r>
          </w:p>
        </w:tc>
      </w:tr>
      <w:tr w:rsidR="00860B0C" w:rsidRPr="00447EB1" w:rsidTr="004D1E3F">
        <w:trPr>
          <w:trHeight w:val="740"/>
        </w:trPr>
        <w:tc>
          <w:tcPr>
            <w:tcW w:w="1545" w:type="dxa"/>
            <w:vAlign w:val="center"/>
          </w:tcPr>
          <w:p w:rsidR="00860B0C" w:rsidRPr="00447EB1" w:rsidRDefault="00860B0C"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860B0C" w:rsidRPr="00447EB1" w:rsidRDefault="00860B0C" w:rsidP="005C5B36">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w:t>
            </w:r>
            <w:r w:rsidR="005C5B36" w:rsidRPr="00447EB1">
              <w:rPr>
                <w:rFonts w:ascii="Times New Roman" w:hAnsi="Times New Roman"/>
                <w:b/>
                <w:noProof/>
                <w:color w:val="000000"/>
                <w:sz w:val="20"/>
                <w:szCs w:val="20"/>
              </w:rPr>
              <w:t>2</w:t>
            </w:r>
            <w:r w:rsidRPr="00447EB1">
              <w:rPr>
                <w:rFonts w:ascii="Times New Roman" w:hAnsi="Times New Roman"/>
                <w:b/>
                <w:noProof/>
                <w:color w:val="000000"/>
                <w:sz w:val="20"/>
                <w:szCs w:val="20"/>
              </w:rPr>
              <w:t>.0</w:t>
            </w:r>
            <w:r w:rsidR="005C5B36" w:rsidRPr="00447EB1">
              <w:rPr>
                <w:rFonts w:ascii="Times New Roman" w:hAnsi="Times New Roman"/>
                <w:b/>
                <w:noProof/>
                <w:color w:val="000000"/>
                <w:sz w:val="20"/>
                <w:szCs w:val="20"/>
              </w:rPr>
              <w:t>1</w:t>
            </w:r>
          </w:p>
        </w:tc>
        <w:tc>
          <w:tcPr>
            <w:tcW w:w="11165" w:type="dxa"/>
            <w:vAlign w:val="center"/>
          </w:tcPr>
          <w:p w:rsidR="00860B0C" w:rsidRPr="00447EB1" w:rsidRDefault="005C5B36" w:rsidP="004D1E3F">
            <w:pPr>
              <w:rPr>
                <w:rFonts w:ascii="Times New Roman" w:hAnsi="Times New Roman"/>
                <w:sz w:val="18"/>
                <w:szCs w:val="18"/>
              </w:rPr>
            </w:pPr>
            <w:r w:rsidRPr="00447EB1">
              <w:rPr>
                <w:rFonts w:ascii="Times New Roman" w:hAnsi="Times New Roman"/>
                <w:sz w:val="18"/>
                <w:szCs w:val="18"/>
              </w:rPr>
              <w:t>Affidamento d</w:t>
            </w:r>
            <w:r w:rsidR="007B5A61" w:rsidRPr="00447EB1">
              <w:rPr>
                <w:rFonts w:ascii="Times New Roman" w:hAnsi="Times New Roman"/>
                <w:sz w:val="18"/>
                <w:szCs w:val="18"/>
              </w:rPr>
              <w:t xml:space="preserve">i lavori, servizi e forniture: </w:t>
            </w:r>
            <w:r w:rsidRPr="00447EB1">
              <w:rPr>
                <w:rFonts w:ascii="Times New Roman" w:hAnsi="Times New Roman"/>
                <w:sz w:val="18"/>
                <w:szCs w:val="18"/>
                <w:u w:val="single"/>
              </w:rPr>
              <w:t>indizione gare d'appalto / definizione dell'oggetto dell'affidamento</w:t>
            </w:r>
          </w:p>
        </w:tc>
      </w:tr>
      <w:tr w:rsidR="00860B0C" w:rsidRPr="00447EB1" w:rsidTr="00371530">
        <w:trPr>
          <w:trHeight w:val="1213"/>
        </w:trPr>
        <w:tc>
          <w:tcPr>
            <w:tcW w:w="3118" w:type="dxa"/>
            <w:gridSpan w:val="2"/>
            <w:vAlign w:val="center"/>
          </w:tcPr>
          <w:p w:rsidR="00860B0C" w:rsidRPr="00447EB1" w:rsidRDefault="00860B0C"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7778DF" w:rsidRPr="00447EB1" w:rsidRDefault="00371530" w:rsidP="00BE19AF">
            <w:pPr>
              <w:spacing w:before="120" w:after="120" w:line="240" w:lineRule="auto"/>
              <w:jc w:val="both"/>
              <w:rPr>
                <w:rFonts w:ascii="Times New Roman" w:hAnsi="Times New Roman"/>
                <w:sz w:val="18"/>
                <w:szCs w:val="18"/>
              </w:rPr>
            </w:pPr>
            <w:r w:rsidRPr="00447EB1">
              <w:rPr>
                <w:rFonts w:ascii="Times New Roman" w:hAnsi="Times New Roman"/>
                <w:sz w:val="18"/>
                <w:szCs w:val="18"/>
              </w:rPr>
              <w:t xml:space="preserve">Il </w:t>
            </w:r>
            <w:r w:rsidR="007778DF" w:rsidRPr="00447EB1">
              <w:rPr>
                <w:rFonts w:ascii="Times New Roman" w:hAnsi="Times New Roman"/>
                <w:sz w:val="18"/>
                <w:szCs w:val="18"/>
              </w:rPr>
              <w:t xml:space="preserve">titolo dell'affidamento viene definito dal Direttore Generale di concerto con l'Ufficio Tecnico. Lo schema di progetto con la richiesta di finanziamento viene trasmesso dal Presidente agli enti finanziatori (CCIAA, Regione). </w:t>
            </w:r>
          </w:p>
          <w:p w:rsidR="008A0F65" w:rsidRPr="00447EB1" w:rsidRDefault="007778DF" w:rsidP="00BE19AF">
            <w:pPr>
              <w:spacing w:before="120" w:after="120" w:line="240" w:lineRule="auto"/>
              <w:jc w:val="both"/>
              <w:rPr>
                <w:rFonts w:ascii="Times New Roman" w:hAnsi="Times New Roman"/>
                <w:sz w:val="18"/>
                <w:szCs w:val="18"/>
              </w:rPr>
            </w:pPr>
            <w:r w:rsidRPr="00447EB1">
              <w:rPr>
                <w:rFonts w:ascii="Times New Roman" w:hAnsi="Times New Roman"/>
                <w:sz w:val="18"/>
                <w:szCs w:val="18"/>
              </w:rPr>
              <w:t>I lavori in delegazione amministrativa vengono identificati in via preventiva dalla Regione FVG sulla base di programmi regionali</w:t>
            </w:r>
          </w:p>
        </w:tc>
      </w:tr>
      <w:tr w:rsidR="00860B0C" w:rsidRPr="00447EB1" w:rsidTr="00CC7345">
        <w:trPr>
          <w:trHeight w:val="373"/>
        </w:trPr>
        <w:tc>
          <w:tcPr>
            <w:tcW w:w="3118" w:type="dxa"/>
            <w:gridSpan w:val="2"/>
            <w:vAlign w:val="center"/>
          </w:tcPr>
          <w:p w:rsidR="00860B0C" w:rsidRPr="00447EB1" w:rsidRDefault="00860B0C"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CC7345" w:rsidRPr="00447EB1" w:rsidRDefault="00CC7345" w:rsidP="00CC7345">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CC7345" w:rsidRPr="00447EB1" w:rsidRDefault="00671AD2" w:rsidP="00CC7345">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CC7345" w:rsidRPr="00447EB1">
              <w:rPr>
                <w:rFonts w:ascii="Times New Roman" w:hAnsi="Times New Roman"/>
                <w:noProof/>
                <w:sz w:val="18"/>
                <w:szCs w:val="18"/>
              </w:rPr>
              <w:t xml:space="preserve"> di segreti d'ufficio art. 326 c.p. </w:t>
            </w:r>
          </w:p>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BE19AF" w:rsidRPr="00447EB1">
              <w:rPr>
                <w:rFonts w:ascii="Times New Roman" w:hAnsi="Times New Roman"/>
                <w:noProof/>
                <w:sz w:val="18"/>
                <w:szCs w:val="18"/>
              </w:rPr>
              <w:t>d’</w:t>
            </w:r>
            <w:r w:rsidRPr="00447EB1">
              <w:rPr>
                <w:rFonts w:ascii="Times New Roman" w:hAnsi="Times New Roman"/>
                <w:noProof/>
                <w:sz w:val="18"/>
                <w:szCs w:val="18"/>
              </w:rPr>
              <w:t>ufficio art. 323 c.p.</w:t>
            </w:r>
          </w:p>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CC7345" w:rsidRPr="00447EB1" w:rsidRDefault="00CC7345" w:rsidP="00CC7345">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A15FA3" w:rsidRPr="00447EB1" w:rsidRDefault="00CC7345" w:rsidP="008B76B5">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860B0C" w:rsidRPr="00447EB1" w:rsidTr="004D1E3F">
        <w:trPr>
          <w:trHeight w:val="784"/>
        </w:trPr>
        <w:tc>
          <w:tcPr>
            <w:tcW w:w="3118" w:type="dxa"/>
            <w:gridSpan w:val="2"/>
            <w:vAlign w:val="center"/>
          </w:tcPr>
          <w:p w:rsidR="00860B0C" w:rsidRPr="00447EB1" w:rsidRDefault="00860B0C"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5C5B36" w:rsidRPr="00447EB1" w:rsidRDefault="005C5B36" w:rsidP="00DB5682">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Accordi collusivi tra le imprese partecipanti a</w:t>
            </w:r>
            <w:r w:rsidR="00F877F5" w:rsidRPr="00447EB1">
              <w:rPr>
                <w:rFonts w:ascii="Times New Roman" w:hAnsi="Times New Roman"/>
                <w:noProof/>
                <w:sz w:val="18"/>
                <w:szCs w:val="18"/>
              </w:rPr>
              <w:t>d</w:t>
            </w:r>
            <w:r w:rsidRPr="00447EB1">
              <w:rPr>
                <w:rFonts w:ascii="Times New Roman" w:hAnsi="Times New Roman"/>
                <w:noProof/>
                <w:sz w:val="18"/>
                <w:szCs w:val="18"/>
              </w:rPr>
              <w:t xml:space="preserve"> una gara volti a manipolare gli esiti, utilizzando il meccanismo del subappalto come modalità per distribuire i vantaggi dell'accordo a tutti i partecipanti allo stesso</w:t>
            </w:r>
            <w:r w:rsidR="0070283E" w:rsidRPr="00447EB1">
              <w:rPr>
                <w:rFonts w:ascii="Times New Roman" w:hAnsi="Times New Roman"/>
                <w:noProof/>
                <w:sz w:val="18"/>
                <w:szCs w:val="18"/>
              </w:rPr>
              <w:t>.</w:t>
            </w:r>
          </w:p>
          <w:p w:rsidR="005C5B36" w:rsidRPr="00447EB1" w:rsidRDefault="005C5B36" w:rsidP="00DB5682">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Definizione dei requisiti di accesso alla gara e, in particolare, dei requisiti tecnico-economici dei concorrenti al fine di favorire un'impresa (esempio: clausole dei bandi che stabiliscono requisiti di qualificazione)</w:t>
            </w:r>
            <w:r w:rsidR="001F7A74" w:rsidRPr="00447EB1">
              <w:rPr>
                <w:rFonts w:ascii="Times New Roman" w:hAnsi="Times New Roman"/>
                <w:noProof/>
                <w:sz w:val="18"/>
                <w:szCs w:val="18"/>
              </w:rPr>
              <w:t>.</w:t>
            </w:r>
          </w:p>
          <w:p w:rsidR="005C5B36" w:rsidRPr="00447EB1" w:rsidRDefault="005C5B36" w:rsidP="00DB5682">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Uso distorto del criterio dell'offerta economicamente più vantaggiosa, finalizzato a favorire un'impresa</w:t>
            </w:r>
            <w:r w:rsidR="00F877F5" w:rsidRPr="00447EB1">
              <w:rPr>
                <w:rFonts w:ascii="Times New Roman" w:hAnsi="Times New Roman"/>
                <w:noProof/>
                <w:sz w:val="18"/>
                <w:szCs w:val="18"/>
              </w:rPr>
              <w:t>.</w:t>
            </w:r>
          </w:p>
          <w:p w:rsidR="005C5B36" w:rsidRPr="00447EB1" w:rsidRDefault="005C5B36" w:rsidP="00DB5682">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lastRenderedPageBreak/>
              <w:t>Utilizzo della procedura negoziata e abuso dell'affidamento diretto al di fuori dei casi previsti dalla legge al fine di favorire un'impresa</w:t>
            </w:r>
            <w:r w:rsidR="00F877F5" w:rsidRPr="00447EB1">
              <w:rPr>
                <w:rFonts w:ascii="Times New Roman" w:hAnsi="Times New Roman"/>
                <w:noProof/>
                <w:sz w:val="18"/>
                <w:szCs w:val="18"/>
              </w:rPr>
              <w:t>.</w:t>
            </w:r>
          </w:p>
          <w:p w:rsidR="005C5B36" w:rsidRPr="00447EB1" w:rsidRDefault="005C5B36" w:rsidP="00DB5682">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Elusione delle regole di affidamento degli appalti, mediante l'improprio utilizzo del modello procedurale dell'affidamento delle concessioni al fine di agevolare un particolare soggetto</w:t>
            </w:r>
            <w:r w:rsidR="00F877F5" w:rsidRPr="00447EB1">
              <w:rPr>
                <w:rFonts w:ascii="Times New Roman" w:hAnsi="Times New Roman"/>
                <w:noProof/>
                <w:sz w:val="18"/>
                <w:szCs w:val="18"/>
              </w:rPr>
              <w:t>.</w:t>
            </w:r>
          </w:p>
          <w:p w:rsidR="00860B0C" w:rsidRPr="00447EB1" w:rsidRDefault="005C5B36" w:rsidP="00CA4558">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 xml:space="preserve">Abuso del provvedimento di revoca del bando al fine di bloccare una gara il cui risultato si sia rivelato diverso da </w:t>
            </w:r>
            <w:r w:rsidR="00CA4558" w:rsidRPr="00447EB1">
              <w:rPr>
                <w:rFonts w:ascii="Times New Roman" w:hAnsi="Times New Roman"/>
                <w:noProof/>
                <w:sz w:val="18"/>
                <w:szCs w:val="18"/>
              </w:rPr>
              <w:t>quello atteso o di concedere un indennizzo all’aggiudicatario.</w:t>
            </w:r>
          </w:p>
        </w:tc>
      </w:tr>
      <w:tr w:rsidR="00860B0C" w:rsidRPr="00447EB1" w:rsidTr="00A209B4">
        <w:trPr>
          <w:trHeight w:val="869"/>
        </w:trPr>
        <w:tc>
          <w:tcPr>
            <w:tcW w:w="3118" w:type="dxa"/>
            <w:gridSpan w:val="2"/>
            <w:vAlign w:val="center"/>
          </w:tcPr>
          <w:p w:rsidR="00860B0C" w:rsidRPr="00447EB1" w:rsidRDefault="00860B0C"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860B0C" w:rsidRPr="00447EB1" w:rsidRDefault="00876827" w:rsidP="00A54707">
            <w:pPr>
              <w:autoSpaceDE w:val="0"/>
              <w:autoSpaceDN w:val="0"/>
              <w:adjustRightInd w:val="0"/>
              <w:spacing w:after="0"/>
              <w:jc w:val="both"/>
              <w:rPr>
                <w:rFonts w:ascii="Times New Roman" w:hAnsi="Times New Roman"/>
                <w:sz w:val="20"/>
                <w:szCs w:val="20"/>
              </w:rPr>
            </w:pPr>
            <w:r w:rsidRPr="00447EB1">
              <w:rPr>
                <w:rFonts w:ascii="Times New Roman" w:hAnsi="Times New Roman"/>
                <w:noProof/>
                <w:sz w:val="18"/>
                <w:szCs w:val="18"/>
              </w:rPr>
              <w:t>Rischio che</w:t>
            </w:r>
            <w:r w:rsidR="00A54707" w:rsidRPr="00447EB1">
              <w:rPr>
                <w:rFonts w:ascii="Times New Roman" w:hAnsi="Times New Roman"/>
                <w:noProof/>
                <w:sz w:val="18"/>
                <w:szCs w:val="18"/>
              </w:rPr>
              <w:t xml:space="preserve"> il Presidente </w:t>
            </w:r>
            <w:r w:rsidR="00BE19AF" w:rsidRPr="00447EB1">
              <w:rPr>
                <w:rFonts w:ascii="Times New Roman" w:hAnsi="Times New Roman"/>
                <w:noProof/>
                <w:sz w:val="18"/>
                <w:szCs w:val="18"/>
              </w:rPr>
              <w:t>e</w:t>
            </w:r>
            <w:r w:rsidR="00FA77EF" w:rsidRPr="00447EB1">
              <w:rPr>
                <w:rFonts w:ascii="Times New Roman" w:hAnsi="Times New Roman"/>
                <w:noProof/>
                <w:sz w:val="18"/>
                <w:szCs w:val="18"/>
              </w:rPr>
              <w:t xml:space="preserve"> gli altri soggetti interessati, </w:t>
            </w:r>
            <w:r w:rsidR="00FA77EF" w:rsidRPr="00447EB1">
              <w:rPr>
                <w:rFonts w:ascii="Times New Roman" w:hAnsi="Times New Roman"/>
                <w:sz w:val="18"/>
                <w:szCs w:val="18"/>
              </w:rPr>
              <w:t>diano e/o ricevano denaro o altra utilità</w:t>
            </w:r>
            <w:r w:rsidR="00FA77EF" w:rsidRPr="00447EB1">
              <w:rPr>
                <w:rFonts w:ascii="Times New Roman" w:hAnsi="Times New Roman"/>
                <w:noProof/>
                <w:sz w:val="18"/>
                <w:szCs w:val="18"/>
              </w:rPr>
              <w:t xml:space="preserve"> al fine di </w:t>
            </w:r>
            <w:r w:rsidR="00A209B4" w:rsidRPr="00447EB1">
              <w:rPr>
                <w:rFonts w:ascii="Times New Roman" w:hAnsi="Times New Roman"/>
                <w:noProof/>
                <w:sz w:val="18"/>
                <w:szCs w:val="18"/>
              </w:rPr>
              <w:t>alterare il funzionamento della gara d’appalto e favorire l’affidamento ad un fornitore segnalato.</w:t>
            </w:r>
          </w:p>
        </w:tc>
      </w:tr>
    </w:tbl>
    <w:p w:rsidR="00860B0C" w:rsidRPr="00447EB1" w:rsidRDefault="00860B0C" w:rsidP="00730254">
      <w:pPr>
        <w:pStyle w:val="Titolo2"/>
        <w:rPr>
          <w:rFonts w:ascii="Times New Roman" w:hAnsi="Times New Roman"/>
          <w:i w:val="0"/>
          <w:sz w:val="20"/>
        </w:rPr>
      </w:pPr>
    </w:p>
    <w:p w:rsidR="00860B0C" w:rsidRPr="00447EB1" w:rsidRDefault="00860B0C" w:rsidP="00730254">
      <w:pPr>
        <w:pStyle w:val="Titolo2"/>
        <w:rPr>
          <w:rFonts w:ascii="Times New Roman" w:hAnsi="Times New Roman"/>
          <w:i w:val="0"/>
          <w:sz w:val="2"/>
          <w:szCs w:val="2"/>
        </w:rPr>
      </w:pPr>
      <w:r w:rsidRPr="00447EB1">
        <w:rPr>
          <w:rFonts w:ascii="Times New Roman" w:hAnsi="Times New Roman"/>
          <w:i w:val="0"/>
          <w:sz w:val="20"/>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860B0C" w:rsidRPr="00447EB1" w:rsidTr="004D1E3F">
        <w:trPr>
          <w:trHeight w:val="584"/>
        </w:trPr>
        <w:tc>
          <w:tcPr>
            <w:tcW w:w="14283" w:type="dxa"/>
            <w:gridSpan w:val="2"/>
            <w:tcBorders>
              <w:top w:val="single" w:sz="12" w:space="0" w:color="auto"/>
              <w:bottom w:val="single" w:sz="12" w:space="0" w:color="auto"/>
            </w:tcBorders>
            <w:vAlign w:val="center"/>
          </w:tcPr>
          <w:p w:rsidR="00860B0C" w:rsidRPr="00447EB1" w:rsidRDefault="00860B0C" w:rsidP="004D1E3F">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E534CF" w:rsidRPr="00447EB1" w:rsidTr="00821013">
        <w:trPr>
          <w:trHeight w:val="3017"/>
        </w:trPr>
        <w:tc>
          <w:tcPr>
            <w:tcW w:w="3118" w:type="dxa"/>
            <w:tcBorders>
              <w:top w:val="single" w:sz="12" w:space="0" w:color="auto"/>
            </w:tcBorders>
            <w:vAlign w:val="center"/>
          </w:tcPr>
          <w:p w:rsidR="00E534CF" w:rsidRPr="00447EB1" w:rsidRDefault="00E534CF"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C15E67" w:rsidRPr="00447EB1" w:rsidRDefault="00C15E67" w:rsidP="00C15E67">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I soggetti individuati devono attenersi alle regole definite all'interno del Codice Etico in materia di "Rapporti con i fornitori " e "Rapporti con la Pubblica Amministrazione". </w:t>
            </w:r>
          </w:p>
          <w:p w:rsidR="00C15E67" w:rsidRPr="00447EB1" w:rsidRDefault="00C15E67" w:rsidP="00C15E67">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In particolare, </w:t>
            </w:r>
            <w:r w:rsidR="00AC0629" w:rsidRPr="00447EB1">
              <w:rPr>
                <w:rFonts w:ascii="Times New Roman" w:hAnsi="Times New Roman"/>
                <w:noProof/>
                <w:sz w:val="18"/>
                <w:szCs w:val="18"/>
              </w:rPr>
              <w:t>essi</w:t>
            </w:r>
            <w:r w:rsidRPr="00447EB1">
              <w:rPr>
                <w:rFonts w:ascii="Times New Roman" w:hAnsi="Times New Roman"/>
                <w:noProof/>
                <w:sz w:val="18"/>
                <w:szCs w:val="18"/>
              </w:rPr>
              <w:t xml:space="preserve"> devono avere cura di:</w:t>
            </w:r>
          </w:p>
          <w:p w:rsidR="00D412F5" w:rsidRPr="00447EB1" w:rsidRDefault="00D412F5"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DC6DDA" w:rsidRPr="00447EB1" w:rsidRDefault="00C15E67" w:rsidP="0076136F">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attenersi scrupolo</w:t>
            </w:r>
            <w:r w:rsidR="00985791" w:rsidRPr="00447EB1">
              <w:rPr>
                <w:rFonts w:ascii="Times New Roman" w:hAnsi="Times New Roman"/>
                <w:noProof/>
                <w:sz w:val="18"/>
                <w:szCs w:val="18"/>
              </w:rPr>
              <w:t>samente alla normativa di legge e</w:t>
            </w:r>
            <w:r w:rsidRPr="00447EB1">
              <w:rPr>
                <w:rFonts w:ascii="Times New Roman" w:hAnsi="Times New Roman"/>
                <w:noProof/>
                <w:sz w:val="18"/>
                <w:szCs w:val="18"/>
              </w:rPr>
              <w:t xml:space="preserve"> di settore ed alle previsioni </w:t>
            </w:r>
            <w:r w:rsidR="00AC0629" w:rsidRPr="00447EB1">
              <w:rPr>
                <w:rFonts w:ascii="Times New Roman" w:hAnsi="Times New Roman"/>
                <w:noProof/>
                <w:sz w:val="18"/>
                <w:szCs w:val="18"/>
              </w:rPr>
              <w:t xml:space="preserve">del </w:t>
            </w:r>
            <w:r w:rsidR="00985791" w:rsidRPr="00447EB1">
              <w:rPr>
                <w:rFonts w:ascii="Times New Roman" w:hAnsi="Times New Roman"/>
                <w:noProof/>
                <w:sz w:val="18"/>
                <w:szCs w:val="18"/>
              </w:rPr>
              <w:t>Regolamento per i lavori, le forniture e i servizi da eseguirsi in economia, con procedura semplificata, non costituenti appalto</w:t>
            </w:r>
            <w:r w:rsidR="00AC0629" w:rsidRPr="00447EB1">
              <w:rPr>
                <w:rFonts w:ascii="Times New Roman" w:hAnsi="Times New Roman"/>
                <w:noProof/>
                <w:sz w:val="18"/>
                <w:szCs w:val="18"/>
              </w:rPr>
              <w:t>;</w:t>
            </w:r>
            <w:r w:rsidR="00DC6DDA" w:rsidRPr="00447EB1">
              <w:rPr>
                <w:rFonts w:ascii="Times New Roman" w:hAnsi="Times New Roman"/>
                <w:noProof/>
                <w:sz w:val="18"/>
                <w:szCs w:val="18"/>
              </w:rPr>
              <w:t xml:space="preserve"> </w:t>
            </w:r>
          </w:p>
          <w:p w:rsidR="00C15E67" w:rsidRPr="00447EB1" w:rsidRDefault="00C15E67" w:rsidP="00CA754B">
            <w:pPr>
              <w:numPr>
                <w:ilvl w:val="0"/>
                <w:numId w:val="4"/>
              </w:numPr>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 xml:space="preserve">attenersi al processo di </w:t>
            </w:r>
            <w:r w:rsidR="00AC0629" w:rsidRPr="00447EB1">
              <w:rPr>
                <w:rFonts w:ascii="Times New Roman" w:hAnsi="Times New Roman"/>
                <w:noProof/>
                <w:sz w:val="18"/>
                <w:szCs w:val="18"/>
              </w:rPr>
              <w:t>scelta dei</w:t>
            </w:r>
            <w:r w:rsidRPr="00447EB1">
              <w:rPr>
                <w:rFonts w:ascii="Times New Roman" w:hAnsi="Times New Roman"/>
                <w:noProof/>
                <w:sz w:val="18"/>
                <w:szCs w:val="18"/>
              </w:rPr>
              <w:t xml:space="preserve"> fornitori </w:t>
            </w:r>
            <w:r w:rsidR="00AC0629" w:rsidRPr="00447EB1">
              <w:rPr>
                <w:rFonts w:ascii="Times New Roman" w:hAnsi="Times New Roman"/>
                <w:noProof/>
                <w:sz w:val="18"/>
                <w:szCs w:val="18"/>
              </w:rPr>
              <w:t>previsto dalle procedure interne del Consorzio</w:t>
            </w:r>
            <w:r w:rsidR="00DC6DDA" w:rsidRPr="00447EB1">
              <w:rPr>
                <w:rFonts w:ascii="Times New Roman" w:hAnsi="Times New Roman"/>
                <w:noProof/>
                <w:sz w:val="18"/>
                <w:szCs w:val="18"/>
              </w:rPr>
              <w:t>, nel rispetto dei principi di concorrenza e pariteticità delle condizion</w:t>
            </w:r>
            <w:r w:rsidR="00E1781C" w:rsidRPr="00447EB1">
              <w:rPr>
                <w:rFonts w:ascii="Times New Roman" w:hAnsi="Times New Roman"/>
                <w:noProof/>
                <w:sz w:val="18"/>
                <w:szCs w:val="18"/>
              </w:rPr>
              <w:t>i dei presentatori delle offert</w:t>
            </w:r>
            <w:r w:rsidR="00DC6DDA" w:rsidRPr="00447EB1">
              <w:rPr>
                <w:rFonts w:ascii="Times New Roman" w:hAnsi="Times New Roman"/>
                <w:noProof/>
                <w:sz w:val="18"/>
                <w:szCs w:val="18"/>
              </w:rPr>
              <w:t>e sulla base di valutazioni obiettive relative alla competitività, alla qualità, all’utilità e al prezzo della fornitura</w:t>
            </w:r>
            <w:r w:rsidR="007F433B" w:rsidRPr="00447EB1">
              <w:rPr>
                <w:rFonts w:ascii="Times New Roman" w:hAnsi="Times New Roman"/>
                <w:noProof/>
                <w:sz w:val="18"/>
                <w:szCs w:val="18"/>
              </w:rPr>
              <w:t>;</w:t>
            </w:r>
          </w:p>
          <w:p w:rsidR="00F06C97" w:rsidRPr="00447EB1" w:rsidRDefault="00F06C97" w:rsidP="00F06C97">
            <w:pPr>
              <w:numPr>
                <w:ilvl w:val="0"/>
                <w:numId w:val="4"/>
              </w:numPr>
              <w:spacing w:before="40" w:after="40"/>
              <w:ind w:left="357" w:hanging="357"/>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Terzi;</w:t>
            </w:r>
          </w:p>
          <w:p w:rsidR="00E534CF" w:rsidRPr="00447EB1" w:rsidRDefault="00F06C97" w:rsidP="00F06C97">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p w:rsidR="00F06C97" w:rsidRPr="00447EB1" w:rsidRDefault="00F06C97" w:rsidP="00F06C97">
            <w:pPr>
              <w:spacing w:before="40" w:after="0" w:line="240" w:lineRule="auto"/>
              <w:ind w:left="360"/>
              <w:jc w:val="both"/>
              <w:rPr>
                <w:rFonts w:ascii="Times New Roman" w:hAnsi="Times New Roman"/>
                <w:noProof/>
                <w:sz w:val="18"/>
                <w:szCs w:val="18"/>
              </w:rPr>
            </w:pPr>
          </w:p>
        </w:tc>
      </w:tr>
      <w:tr w:rsidR="0059036E" w:rsidRPr="00447EB1" w:rsidTr="0076136F">
        <w:trPr>
          <w:trHeight w:val="2111"/>
          <w:tblHeader/>
        </w:trPr>
        <w:tc>
          <w:tcPr>
            <w:tcW w:w="3118" w:type="dxa"/>
            <w:vAlign w:val="center"/>
          </w:tcPr>
          <w:p w:rsidR="0059036E" w:rsidRPr="00447EB1" w:rsidRDefault="0059036E"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59036E" w:rsidRPr="00447EB1" w:rsidRDefault="00DC6DDA" w:rsidP="00DC6DDA">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p>
          <w:p w:rsidR="00DC6DDA" w:rsidRPr="00447EB1" w:rsidRDefault="00DC6DDA" w:rsidP="00CA754B">
            <w:pPr>
              <w:numPr>
                <w:ilvl w:val="0"/>
                <w:numId w:val="4"/>
              </w:numPr>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 xml:space="preserve">operare in conformità con il Regolamento </w:t>
            </w:r>
            <w:r w:rsidR="00985791" w:rsidRPr="00447EB1">
              <w:rPr>
                <w:rFonts w:ascii="Times New Roman" w:hAnsi="Times New Roman"/>
                <w:noProof/>
                <w:sz w:val="18"/>
                <w:szCs w:val="18"/>
              </w:rPr>
              <w:t>per i lavori, le forniture e i servizi da eseguirsi in economia, con procedura semplificata, non costituenti appalto</w:t>
            </w:r>
            <w:r w:rsidRPr="00447EB1">
              <w:rPr>
                <w:rFonts w:ascii="Times New Roman" w:hAnsi="Times New Roman"/>
                <w:noProof/>
                <w:sz w:val="18"/>
                <w:szCs w:val="18"/>
              </w:rPr>
              <w:t xml:space="preserve">; </w:t>
            </w:r>
          </w:p>
          <w:p w:rsidR="00DC6DDA" w:rsidRPr="00447EB1" w:rsidRDefault="00DC6DDA"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DC6DDA" w:rsidRPr="00447EB1" w:rsidRDefault="00DC6DDA"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richieste/rilasciate, degli eventuali incontri svolti e dell'evidenza di eventuali punti di criticità riscontrati;</w:t>
            </w:r>
          </w:p>
          <w:p w:rsidR="00DC6DDA" w:rsidRPr="00447EB1" w:rsidRDefault="00DC6DDA"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per i soggetti delegati, assicurare un adeguato </w:t>
            </w:r>
            <w:r w:rsidRPr="00447EB1">
              <w:rPr>
                <w:rFonts w:ascii="Times New Roman" w:hAnsi="Times New Roman"/>
                <w:i/>
                <w:noProof/>
                <w:sz w:val="18"/>
                <w:szCs w:val="18"/>
              </w:rPr>
              <w:t>reporting</w:t>
            </w:r>
            <w:r w:rsidR="0076136F"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DC6DDA" w:rsidRPr="00447EB1" w:rsidRDefault="00DC6DDA"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w:t>
            </w:r>
            <w:r w:rsidR="0076136F" w:rsidRPr="00447EB1">
              <w:rPr>
                <w:rFonts w:ascii="Times New Roman" w:hAnsi="Times New Roman"/>
                <w:noProof/>
                <w:sz w:val="18"/>
                <w:szCs w:val="18"/>
              </w:rPr>
              <w:t>eri di firma ad essi attribuiti.</w:t>
            </w:r>
          </w:p>
          <w:p w:rsidR="00DC6DDA" w:rsidRPr="00447EB1" w:rsidRDefault="00DC6DDA" w:rsidP="0076136F">
            <w:pPr>
              <w:spacing w:before="40" w:after="0" w:line="240" w:lineRule="auto"/>
              <w:jc w:val="both"/>
              <w:rPr>
                <w:rFonts w:ascii="Times New Roman" w:hAnsi="Times New Roman"/>
                <w:noProof/>
                <w:sz w:val="18"/>
                <w:szCs w:val="18"/>
              </w:rPr>
            </w:pPr>
          </w:p>
        </w:tc>
      </w:tr>
    </w:tbl>
    <w:p w:rsidR="00A0311D" w:rsidRPr="00447EB1" w:rsidRDefault="00860B0C" w:rsidP="000C1009">
      <w:pPr>
        <w:pStyle w:val="Titolo2"/>
        <w:tabs>
          <w:tab w:val="left" w:pos="3840"/>
        </w:tabs>
        <w:spacing w:before="0" w:after="0" w:line="240" w:lineRule="auto"/>
        <w:rPr>
          <w:rFonts w:ascii="Times New Roman" w:hAnsi="Times New Roman"/>
          <w:i w:val="0"/>
          <w:sz w:val="10"/>
          <w:szCs w:val="10"/>
        </w:rPr>
      </w:pPr>
      <w:r w:rsidRPr="00447EB1">
        <w:rPr>
          <w:rFonts w:ascii="Times New Roman" w:hAnsi="Times New Roman"/>
          <w:i w:val="0"/>
          <w:sz w:val="20"/>
        </w:rPr>
        <w:br w:type="page"/>
      </w:r>
      <w:r w:rsidR="000C1009" w:rsidRPr="00447EB1">
        <w:rPr>
          <w:rFonts w:ascii="Times New Roman" w:hAnsi="Times New Roman"/>
          <w:i w:val="0"/>
          <w:sz w:val="20"/>
        </w:rPr>
        <w:lastRenderedPageBreak/>
        <w:tab/>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A0311D" w:rsidRPr="00447EB1" w:rsidTr="00DC3CF1">
        <w:trPr>
          <w:trHeight w:val="601"/>
        </w:trPr>
        <w:tc>
          <w:tcPr>
            <w:tcW w:w="3118" w:type="dxa"/>
            <w:gridSpan w:val="2"/>
            <w:shd w:val="clear" w:color="auto" w:fill="00FFFF"/>
            <w:vAlign w:val="center"/>
          </w:tcPr>
          <w:p w:rsidR="00A0311D" w:rsidRPr="00447EB1" w:rsidRDefault="00A0311D" w:rsidP="004D1E3F">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751377" w:rsidRPr="00447EB1" w:rsidRDefault="00751377" w:rsidP="00A1310D">
            <w:pPr>
              <w:spacing w:after="0"/>
              <w:rPr>
                <w:rFonts w:ascii="Times New Roman" w:hAnsi="Times New Roman"/>
                <w:b/>
                <w:sz w:val="20"/>
                <w:szCs w:val="20"/>
              </w:rPr>
            </w:pPr>
            <w:r w:rsidRPr="00447EB1">
              <w:rPr>
                <w:rFonts w:ascii="Times New Roman" w:hAnsi="Times New Roman"/>
                <w:b/>
                <w:sz w:val="20"/>
                <w:szCs w:val="20"/>
              </w:rPr>
              <w:t>DEPUTAZIONE AMMINISTRATIVA</w:t>
            </w:r>
          </w:p>
          <w:p w:rsidR="00751377" w:rsidRPr="00447EB1" w:rsidRDefault="00DC3CF1" w:rsidP="00A1310D">
            <w:pPr>
              <w:spacing w:after="0"/>
              <w:rPr>
                <w:rFonts w:ascii="Times New Roman" w:hAnsi="Times New Roman"/>
                <w:b/>
                <w:sz w:val="20"/>
                <w:szCs w:val="20"/>
              </w:rPr>
            </w:pPr>
            <w:r w:rsidRPr="00447EB1">
              <w:rPr>
                <w:rFonts w:ascii="Times New Roman" w:hAnsi="Times New Roman"/>
                <w:b/>
                <w:sz w:val="20"/>
                <w:szCs w:val="20"/>
              </w:rPr>
              <w:t>DIREZIONE CONSORZIALE</w:t>
            </w:r>
          </w:p>
        </w:tc>
      </w:tr>
      <w:tr w:rsidR="00A0311D" w:rsidRPr="00447EB1" w:rsidTr="004D1E3F">
        <w:trPr>
          <w:trHeight w:val="740"/>
        </w:trPr>
        <w:tc>
          <w:tcPr>
            <w:tcW w:w="1545" w:type="dxa"/>
            <w:vAlign w:val="center"/>
          </w:tcPr>
          <w:p w:rsidR="00A0311D" w:rsidRPr="00447EB1" w:rsidRDefault="00A0311D"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A0311D" w:rsidRPr="00447EB1" w:rsidRDefault="00A0311D"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w:t>
            </w:r>
            <w:r w:rsidR="000A59AF" w:rsidRPr="00447EB1">
              <w:rPr>
                <w:rFonts w:ascii="Times New Roman" w:hAnsi="Times New Roman"/>
                <w:b/>
                <w:noProof/>
                <w:color w:val="000000"/>
                <w:sz w:val="20"/>
                <w:szCs w:val="20"/>
              </w:rPr>
              <w:t>2</w:t>
            </w:r>
          </w:p>
        </w:tc>
        <w:tc>
          <w:tcPr>
            <w:tcW w:w="11165" w:type="dxa"/>
            <w:vAlign w:val="center"/>
          </w:tcPr>
          <w:p w:rsidR="00A0311D" w:rsidRPr="00447EB1" w:rsidRDefault="00A0311D" w:rsidP="007B5A61">
            <w:pPr>
              <w:jc w:val="both"/>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 xml:space="preserve">indizione gare d'appalto / </w:t>
            </w:r>
            <w:r w:rsidR="00826413" w:rsidRPr="00447EB1">
              <w:rPr>
                <w:rFonts w:ascii="Times New Roman" w:hAnsi="Times New Roman"/>
                <w:sz w:val="18"/>
                <w:szCs w:val="18"/>
                <w:u w:val="single"/>
              </w:rPr>
              <w:t>individuazione dello strumento/istituto per l’affidamento</w:t>
            </w:r>
          </w:p>
        </w:tc>
      </w:tr>
      <w:tr w:rsidR="00A0311D" w:rsidRPr="00447EB1" w:rsidTr="000C1009">
        <w:trPr>
          <w:trHeight w:val="677"/>
        </w:trPr>
        <w:tc>
          <w:tcPr>
            <w:tcW w:w="3118" w:type="dxa"/>
            <w:gridSpan w:val="2"/>
            <w:vAlign w:val="center"/>
          </w:tcPr>
          <w:p w:rsidR="00A0311D" w:rsidRPr="00447EB1" w:rsidRDefault="00A0311D"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A0311D" w:rsidRPr="00447EB1" w:rsidRDefault="00DC3CF1" w:rsidP="00912206">
            <w:pPr>
              <w:spacing w:after="0"/>
              <w:jc w:val="both"/>
              <w:rPr>
                <w:rFonts w:ascii="Times New Roman" w:hAnsi="Times New Roman"/>
                <w:sz w:val="18"/>
                <w:szCs w:val="18"/>
              </w:rPr>
            </w:pPr>
            <w:r w:rsidRPr="00447EB1">
              <w:rPr>
                <w:rFonts w:ascii="Times New Roman" w:hAnsi="Times New Roman"/>
                <w:sz w:val="18"/>
                <w:szCs w:val="18"/>
              </w:rPr>
              <w:t>I criteri di gara su proposta del Direttore vengono deliberati dalla Deputazione Amministrativa</w:t>
            </w:r>
          </w:p>
        </w:tc>
      </w:tr>
      <w:tr w:rsidR="00A0311D" w:rsidRPr="00447EB1" w:rsidTr="004D1E3F">
        <w:trPr>
          <w:trHeight w:val="1029"/>
        </w:trPr>
        <w:tc>
          <w:tcPr>
            <w:tcW w:w="3118" w:type="dxa"/>
            <w:gridSpan w:val="2"/>
            <w:vAlign w:val="center"/>
          </w:tcPr>
          <w:p w:rsidR="00A0311D" w:rsidRPr="00447EB1" w:rsidRDefault="00A0311D"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Abuso d</w:t>
            </w:r>
            <w:r w:rsidR="00751377" w:rsidRPr="00447EB1">
              <w:rPr>
                <w:rFonts w:ascii="Times New Roman" w:hAnsi="Times New Roman"/>
                <w:noProof/>
                <w:sz w:val="18"/>
                <w:szCs w:val="18"/>
              </w:rPr>
              <w:t>’</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A0311D"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A0311D" w:rsidRPr="00447EB1" w:rsidTr="000C1009">
        <w:trPr>
          <w:trHeight w:val="543"/>
        </w:trPr>
        <w:tc>
          <w:tcPr>
            <w:tcW w:w="3118" w:type="dxa"/>
            <w:gridSpan w:val="2"/>
            <w:vAlign w:val="center"/>
          </w:tcPr>
          <w:p w:rsidR="00A0311D" w:rsidRPr="00447EB1" w:rsidRDefault="00A0311D"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A0311D" w:rsidRPr="00447EB1" w:rsidRDefault="002B48CE" w:rsidP="004D1E3F">
            <w:pPr>
              <w:spacing w:after="0"/>
              <w:jc w:val="both"/>
              <w:rPr>
                <w:rFonts w:ascii="Times New Roman" w:hAnsi="Times New Roman"/>
                <w:noProof/>
                <w:sz w:val="18"/>
                <w:szCs w:val="18"/>
              </w:rPr>
            </w:pPr>
            <w:r w:rsidRPr="00447EB1">
              <w:rPr>
                <w:rFonts w:ascii="Times New Roman" w:hAnsi="Times New Roman"/>
                <w:noProof/>
                <w:sz w:val="18"/>
                <w:szCs w:val="18"/>
              </w:rPr>
              <w:t>Restrizione del mercato nella definizione delle specifiche tecniche attrav</w:t>
            </w:r>
            <w:r w:rsidR="00E05D6F" w:rsidRPr="00447EB1">
              <w:rPr>
                <w:rFonts w:ascii="Times New Roman" w:hAnsi="Times New Roman"/>
                <w:noProof/>
                <w:sz w:val="18"/>
                <w:szCs w:val="18"/>
              </w:rPr>
              <w:t>erso l'indicazione nel discipli</w:t>
            </w:r>
            <w:r w:rsidRPr="00447EB1">
              <w:rPr>
                <w:rFonts w:ascii="Times New Roman" w:hAnsi="Times New Roman"/>
                <w:noProof/>
                <w:sz w:val="18"/>
                <w:szCs w:val="18"/>
              </w:rPr>
              <w:t>n</w:t>
            </w:r>
            <w:r w:rsidR="00E05D6F" w:rsidRPr="00447EB1">
              <w:rPr>
                <w:rFonts w:ascii="Times New Roman" w:hAnsi="Times New Roman"/>
                <w:noProof/>
                <w:sz w:val="18"/>
                <w:szCs w:val="18"/>
              </w:rPr>
              <w:t>a</w:t>
            </w:r>
            <w:r w:rsidRPr="00447EB1">
              <w:rPr>
                <w:rFonts w:ascii="Times New Roman" w:hAnsi="Times New Roman"/>
                <w:noProof/>
                <w:sz w:val="18"/>
                <w:szCs w:val="18"/>
              </w:rPr>
              <w:t>re di forniture o servizi che favoriscano una determinata impresa</w:t>
            </w:r>
            <w:r w:rsidR="00CD685A" w:rsidRPr="00447EB1">
              <w:rPr>
                <w:rFonts w:ascii="Times New Roman" w:hAnsi="Times New Roman"/>
                <w:noProof/>
                <w:sz w:val="18"/>
                <w:szCs w:val="18"/>
              </w:rPr>
              <w:t>.</w:t>
            </w:r>
          </w:p>
        </w:tc>
      </w:tr>
      <w:tr w:rsidR="00D65DA9" w:rsidRPr="00447EB1" w:rsidTr="000C1009">
        <w:trPr>
          <w:trHeight w:val="707"/>
        </w:trPr>
        <w:tc>
          <w:tcPr>
            <w:tcW w:w="3118" w:type="dxa"/>
            <w:gridSpan w:val="2"/>
            <w:vAlign w:val="center"/>
          </w:tcPr>
          <w:p w:rsidR="00D65DA9" w:rsidRPr="00447EB1" w:rsidRDefault="00D65DA9"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D65DA9" w:rsidRPr="00447EB1" w:rsidRDefault="00D65DA9" w:rsidP="00DC3CF1">
            <w:pPr>
              <w:autoSpaceDE w:val="0"/>
              <w:autoSpaceDN w:val="0"/>
              <w:adjustRightInd w:val="0"/>
              <w:spacing w:after="0"/>
              <w:jc w:val="both"/>
              <w:rPr>
                <w:rFonts w:ascii="Times New Roman" w:hAnsi="Times New Roman"/>
                <w:sz w:val="20"/>
                <w:szCs w:val="20"/>
              </w:rPr>
            </w:pPr>
            <w:r w:rsidRPr="00447EB1">
              <w:rPr>
                <w:rFonts w:ascii="Times New Roman" w:hAnsi="Times New Roman"/>
                <w:noProof/>
                <w:sz w:val="18"/>
                <w:szCs w:val="18"/>
              </w:rPr>
              <w:t xml:space="preserve">Rischio che </w:t>
            </w:r>
            <w:r w:rsidR="00720725" w:rsidRPr="00447EB1">
              <w:rPr>
                <w:rFonts w:ascii="Times New Roman" w:hAnsi="Times New Roman"/>
                <w:noProof/>
                <w:sz w:val="18"/>
                <w:szCs w:val="18"/>
              </w:rPr>
              <w:t>la Deputazione Amministrativa</w:t>
            </w:r>
            <w:r w:rsidRPr="00447EB1">
              <w:rPr>
                <w:rFonts w:ascii="Times New Roman" w:hAnsi="Times New Roman"/>
                <w:noProof/>
                <w:sz w:val="18"/>
                <w:szCs w:val="18"/>
              </w:rPr>
              <w:t xml:space="preserve"> </w:t>
            </w:r>
            <w:r w:rsidR="00720725" w:rsidRPr="00447EB1">
              <w:rPr>
                <w:rFonts w:ascii="Times New Roman" w:hAnsi="Times New Roman"/>
                <w:noProof/>
                <w:sz w:val="18"/>
                <w:szCs w:val="18"/>
              </w:rPr>
              <w:t>e</w:t>
            </w:r>
            <w:r w:rsidRPr="00447EB1">
              <w:rPr>
                <w:rFonts w:ascii="Times New Roman" w:hAnsi="Times New Roman"/>
                <w:noProof/>
                <w:sz w:val="18"/>
                <w:szCs w:val="18"/>
              </w:rPr>
              <w:t xml:space="preserve"> gli altri soggetti indivi</w:t>
            </w:r>
            <w:r w:rsidR="005B2A72" w:rsidRPr="00447EB1">
              <w:rPr>
                <w:rFonts w:ascii="Times New Roman" w:hAnsi="Times New Roman"/>
                <w:noProof/>
                <w:sz w:val="18"/>
                <w:szCs w:val="18"/>
              </w:rPr>
              <w:t>d</w:t>
            </w:r>
            <w:r w:rsidRPr="00447EB1">
              <w:rPr>
                <w:rFonts w:ascii="Times New Roman" w:hAnsi="Times New Roman"/>
                <w:noProof/>
                <w:sz w:val="18"/>
                <w:szCs w:val="18"/>
              </w:rPr>
              <w:t xml:space="preserve">uati,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al fine di individuare lo strumento/istituto </w:t>
            </w:r>
            <w:r w:rsidR="005B2A72" w:rsidRPr="00447EB1">
              <w:rPr>
                <w:rFonts w:ascii="Times New Roman" w:hAnsi="Times New Roman"/>
                <w:noProof/>
                <w:sz w:val="18"/>
                <w:szCs w:val="18"/>
              </w:rPr>
              <w:t xml:space="preserve">più idoneo </w:t>
            </w:r>
            <w:r w:rsidRPr="00447EB1">
              <w:rPr>
                <w:rFonts w:ascii="Times New Roman" w:hAnsi="Times New Roman"/>
                <w:noProof/>
                <w:sz w:val="18"/>
                <w:szCs w:val="18"/>
              </w:rPr>
              <w:t>per l’affidamento del lavoro, servizi e forniture co</w:t>
            </w:r>
            <w:r w:rsidR="005B2A72" w:rsidRPr="00447EB1">
              <w:rPr>
                <w:rFonts w:ascii="Times New Roman" w:hAnsi="Times New Roman"/>
                <w:noProof/>
                <w:sz w:val="18"/>
                <w:szCs w:val="18"/>
              </w:rPr>
              <w:t>n</w:t>
            </w:r>
            <w:r w:rsidR="000C1009" w:rsidRPr="00447EB1">
              <w:rPr>
                <w:rFonts w:ascii="Times New Roman" w:hAnsi="Times New Roman"/>
                <w:noProof/>
                <w:sz w:val="18"/>
                <w:szCs w:val="18"/>
              </w:rPr>
              <w:t xml:space="preserve"> lo scopo di favorir</w:t>
            </w:r>
            <w:r w:rsidRPr="00447EB1">
              <w:rPr>
                <w:rFonts w:ascii="Times New Roman" w:hAnsi="Times New Roman"/>
                <w:noProof/>
                <w:sz w:val="18"/>
                <w:szCs w:val="18"/>
              </w:rPr>
              <w:t>e determinati soggetti</w:t>
            </w:r>
            <w:r w:rsidR="001A442B" w:rsidRPr="00447EB1">
              <w:rPr>
                <w:rFonts w:ascii="Times New Roman" w:hAnsi="Times New Roman"/>
                <w:noProof/>
                <w:sz w:val="18"/>
                <w:szCs w:val="18"/>
              </w:rPr>
              <w:t>.</w:t>
            </w:r>
          </w:p>
        </w:tc>
      </w:tr>
    </w:tbl>
    <w:p w:rsidR="00A0311D" w:rsidRPr="00447EB1" w:rsidRDefault="00A0311D" w:rsidP="00345225">
      <w:pPr>
        <w:spacing w:after="0" w:line="240" w:lineRule="auto"/>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A0311D" w:rsidRPr="00447EB1" w:rsidTr="004D1E3F">
        <w:trPr>
          <w:trHeight w:val="584"/>
        </w:trPr>
        <w:tc>
          <w:tcPr>
            <w:tcW w:w="14283" w:type="dxa"/>
            <w:gridSpan w:val="2"/>
            <w:tcBorders>
              <w:top w:val="single" w:sz="12" w:space="0" w:color="auto"/>
              <w:bottom w:val="single" w:sz="12" w:space="0" w:color="auto"/>
            </w:tcBorders>
            <w:vAlign w:val="center"/>
          </w:tcPr>
          <w:p w:rsidR="00A0311D" w:rsidRPr="00447EB1" w:rsidRDefault="00A0311D" w:rsidP="004D1E3F">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EE52AA" w:rsidRPr="00447EB1" w:rsidTr="00821013">
        <w:trPr>
          <w:trHeight w:val="3017"/>
        </w:trPr>
        <w:tc>
          <w:tcPr>
            <w:tcW w:w="3118" w:type="dxa"/>
            <w:tcBorders>
              <w:top w:val="single" w:sz="12" w:space="0" w:color="auto"/>
            </w:tcBorders>
            <w:vAlign w:val="center"/>
          </w:tcPr>
          <w:p w:rsidR="00EE52AA" w:rsidRPr="00447EB1" w:rsidRDefault="00EE52AA"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751286" w:rsidRPr="00447EB1" w:rsidRDefault="00720725" w:rsidP="00751286">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w:t>
            </w:r>
            <w:r w:rsidR="00751286" w:rsidRPr="00447EB1">
              <w:rPr>
                <w:rFonts w:ascii="Times New Roman" w:hAnsi="Times New Roman"/>
                <w:noProof/>
                <w:sz w:val="18"/>
                <w:szCs w:val="18"/>
              </w:rPr>
              <w:t xml:space="preserve"> e gli altri Soggetti individuati devono attenersi alle regole definite all'interno del Codice Etico. </w:t>
            </w:r>
          </w:p>
          <w:p w:rsidR="00751286" w:rsidRPr="00447EB1" w:rsidRDefault="00751286" w:rsidP="00751286">
            <w:pPr>
              <w:spacing w:before="40" w:after="40"/>
              <w:jc w:val="both"/>
              <w:rPr>
                <w:rFonts w:ascii="Times New Roman" w:hAnsi="Times New Roman"/>
                <w:noProof/>
                <w:sz w:val="18"/>
                <w:szCs w:val="18"/>
              </w:rPr>
            </w:pPr>
            <w:r w:rsidRPr="00447EB1">
              <w:rPr>
                <w:rFonts w:ascii="Times New Roman" w:hAnsi="Times New Roman"/>
                <w:noProof/>
                <w:sz w:val="18"/>
                <w:szCs w:val="18"/>
              </w:rPr>
              <w:t>In particolare, i soggetti individuati devono avere cura di:</w:t>
            </w:r>
          </w:p>
          <w:p w:rsidR="00EE52AA" w:rsidRPr="00447EB1" w:rsidRDefault="00751286"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w:t>
            </w:r>
            <w:r w:rsidR="00CA7EDE" w:rsidRPr="00447EB1">
              <w:rPr>
                <w:rFonts w:ascii="Times New Roman" w:hAnsi="Times New Roman"/>
                <w:noProof/>
                <w:sz w:val="18"/>
                <w:szCs w:val="18"/>
              </w:rPr>
              <w:t>azione di leggi o norme vigenti;</w:t>
            </w:r>
          </w:p>
          <w:p w:rsidR="00CA7EDE" w:rsidRPr="00447EB1" w:rsidRDefault="00CA7EDE" w:rsidP="00720725">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attenersi scrupolos</w:t>
            </w:r>
            <w:r w:rsidR="004671D5" w:rsidRPr="00447EB1">
              <w:rPr>
                <w:rFonts w:ascii="Times New Roman" w:hAnsi="Times New Roman"/>
                <w:noProof/>
                <w:sz w:val="18"/>
                <w:szCs w:val="18"/>
              </w:rPr>
              <w:t>amente alla normativa di legge e di settore;</w:t>
            </w:r>
          </w:p>
          <w:p w:rsidR="00D412F5" w:rsidRPr="00447EB1" w:rsidRDefault="00D412F5" w:rsidP="00CA754B">
            <w:pPr>
              <w:numPr>
                <w:ilvl w:val="0"/>
                <w:numId w:val="4"/>
              </w:numPr>
              <w:spacing w:beforeLines="40" w:before="96"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attenersi al processo di scelta dei fornitori previsto dalle procedure interne del Consorzio, nel rispetto dei principi di concorrenza e pariteticità delle condizioni dei presentatori delle offert</w:t>
            </w:r>
            <w:r w:rsidR="00E1781C" w:rsidRPr="00447EB1">
              <w:rPr>
                <w:rFonts w:ascii="Times New Roman" w:hAnsi="Times New Roman"/>
                <w:noProof/>
                <w:sz w:val="18"/>
                <w:szCs w:val="18"/>
              </w:rPr>
              <w:t>e</w:t>
            </w:r>
            <w:r w:rsidRPr="00447EB1">
              <w:rPr>
                <w:rFonts w:ascii="Times New Roman" w:hAnsi="Times New Roman"/>
                <w:noProof/>
                <w:sz w:val="18"/>
                <w:szCs w:val="18"/>
              </w:rPr>
              <w:t xml:space="preserve"> sulla base di valutazioni obiettive relative alla competitività, alla qualità, all’utilità e al prezzo della fornitura</w:t>
            </w:r>
            <w:r w:rsidR="007F433B" w:rsidRPr="00447EB1">
              <w:rPr>
                <w:rFonts w:ascii="Times New Roman" w:hAnsi="Times New Roman"/>
                <w:noProof/>
                <w:sz w:val="18"/>
                <w:szCs w:val="18"/>
              </w:rPr>
              <w:t>;</w:t>
            </w:r>
          </w:p>
          <w:p w:rsidR="00EB3BCB" w:rsidRPr="00447EB1" w:rsidRDefault="00EB3BCB" w:rsidP="00EB3BCB">
            <w:pPr>
              <w:numPr>
                <w:ilvl w:val="0"/>
                <w:numId w:val="4"/>
              </w:numPr>
              <w:spacing w:before="40" w:after="40"/>
              <w:ind w:left="357" w:hanging="357"/>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Terzi;</w:t>
            </w:r>
          </w:p>
          <w:p w:rsidR="00CA7EDE" w:rsidRPr="00447EB1" w:rsidRDefault="00EB3BCB" w:rsidP="00EB3BCB">
            <w:pPr>
              <w:numPr>
                <w:ilvl w:val="0"/>
                <w:numId w:val="4"/>
              </w:numPr>
              <w:spacing w:beforeLines="40" w:before="96"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p w:rsidR="00EB3BCB" w:rsidRPr="00447EB1" w:rsidRDefault="00EB3BCB" w:rsidP="00EB3BCB">
            <w:pPr>
              <w:spacing w:beforeLines="40" w:before="96" w:after="0" w:line="240" w:lineRule="auto"/>
              <w:ind w:left="357"/>
              <w:jc w:val="both"/>
              <w:rPr>
                <w:rFonts w:ascii="Times New Roman" w:hAnsi="Times New Roman"/>
                <w:noProof/>
                <w:sz w:val="18"/>
                <w:szCs w:val="18"/>
              </w:rPr>
            </w:pPr>
          </w:p>
        </w:tc>
      </w:tr>
      <w:tr w:rsidR="00754B4C" w:rsidRPr="00447EB1" w:rsidTr="004671D5">
        <w:trPr>
          <w:trHeight w:val="1979"/>
          <w:tblHeader/>
        </w:trPr>
        <w:tc>
          <w:tcPr>
            <w:tcW w:w="3118" w:type="dxa"/>
            <w:vAlign w:val="center"/>
          </w:tcPr>
          <w:p w:rsidR="00754B4C" w:rsidRPr="00447EB1" w:rsidRDefault="00754B4C"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B51DC0" w:rsidRPr="00447EB1" w:rsidRDefault="00B51DC0" w:rsidP="00B51DC0">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p>
          <w:p w:rsidR="00B51DC0" w:rsidRPr="00447EB1" w:rsidRDefault="00B51DC0"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B51DC0" w:rsidRPr="00447EB1" w:rsidRDefault="00B51DC0"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richieste/rilasciate, degli eventuali incontri svolti e dell'evidenza di eventuali punti di criticità riscontrati;</w:t>
            </w:r>
          </w:p>
          <w:p w:rsidR="00B51DC0" w:rsidRPr="00447EB1" w:rsidRDefault="00B51DC0"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per i soggetti delegati, assicurare un adeguato </w:t>
            </w:r>
            <w:r w:rsidRPr="00447EB1">
              <w:rPr>
                <w:rFonts w:ascii="Times New Roman" w:hAnsi="Times New Roman"/>
                <w:i/>
                <w:noProof/>
                <w:sz w:val="18"/>
                <w:szCs w:val="18"/>
              </w:rPr>
              <w:t>reporting</w:t>
            </w:r>
            <w:r w:rsidR="006D66BD"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754B4C" w:rsidRPr="00447EB1" w:rsidRDefault="00B51DC0" w:rsidP="006D66BD">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w:t>
            </w:r>
            <w:r w:rsidR="006D66BD" w:rsidRPr="00447EB1">
              <w:rPr>
                <w:rFonts w:ascii="Times New Roman" w:hAnsi="Times New Roman"/>
                <w:noProof/>
                <w:sz w:val="18"/>
                <w:szCs w:val="18"/>
              </w:rPr>
              <w:t>eri di firma ad essi attribuiti.</w:t>
            </w:r>
          </w:p>
        </w:tc>
      </w:tr>
    </w:tbl>
    <w:p w:rsidR="00ED5CB8" w:rsidRPr="00447EB1" w:rsidRDefault="00345225" w:rsidP="00F64E46">
      <w:pPr>
        <w:tabs>
          <w:tab w:val="left" w:pos="4320"/>
        </w:tabs>
        <w:rPr>
          <w:rFonts w:ascii="Times New Roman" w:hAnsi="Times New Roman"/>
        </w:rPr>
      </w:pPr>
      <w:r w:rsidRPr="00447EB1">
        <w:rPr>
          <w:rFonts w:ascii="Times New Roman" w:hAnsi="Times New Roman"/>
        </w:rPr>
        <w:tab/>
      </w:r>
    </w:p>
    <w:p w:rsidR="00345225" w:rsidRPr="00447EB1" w:rsidRDefault="00ED5CB8" w:rsidP="00066FF6">
      <w:pPr>
        <w:tabs>
          <w:tab w:val="left" w:pos="4320"/>
        </w:tabs>
        <w:spacing w:after="0" w:line="240" w:lineRule="auto"/>
        <w:rPr>
          <w:rFonts w:ascii="Times New Roman" w:hAnsi="Times New Roman"/>
          <w:sz w:val="2"/>
          <w:szCs w:val="2"/>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F931DE" w:rsidRPr="00447EB1" w:rsidTr="004D1E3F">
        <w:trPr>
          <w:trHeight w:val="1062"/>
        </w:trPr>
        <w:tc>
          <w:tcPr>
            <w:tcW w:w="3118" w:type="dxa"/>
            <w:gridSpan w:val="2"/>
            <w:shd w:val="clear" w:color="auto" w:fill="00FFFF"/>
            <w:vAlign w:val="center"/>
          </w:tcPr>
          <w:p w:rsidR="00F931DE" w:rsidRPr="00447EB1" w:rsidRDefault="00345225" w:rsidP="004D1E3F">
            <w:pPr>
              <w:spacing w:after="0"/>
              <w:rPr>
                <w:rFonts w:ascii="Times New Roman" w:hAnsi="Times New Roman"/>
                <w:b/>
                <w:sz w:val="20"/>
                <w:szCs w:val="20"/>
              </w:rPr>
            </w:pPr>
            <w:r w:rsidRPr="00447EB1">
              <w:rPr>
                <w:rFonts w:ascii="Times New Roman" w:hAnsi="Times New Roman"/>
              </w:rPr>
              <w:lastRenderedPageBreak/>
              <w:br w:type="page"/>
            </w:r>
            <w:r w:rsidRPr="00447EB1">
              <w:rPr>
                <w:rFonts w:ascii="Times New Roman" w:hAnsi="Times New Roman"/>
              </w:rPr>
              <w:br w:type="page"/>
            </w:r>
            <w:r w:rsidR="00A0311D" w:rsidRPr="00447EB1">
              <w:rPr>
                <w:rFonts w:ascii="Times New Roman" w:hAnsi="Times New Roman"/>
              </w:rPr>
              <w:br w:type="page"/>
            </w:r>
            <w:r w:rsidR="00F931DE" w:rsidRPr="00447EB1">
              <w:rPr>
                <w:rFonts w:ascii="Times New Roman" w:hAnsi="Times New Roman"/>
                <w:b/>
                <w:sz w:val="20"/>
                <w:szCs w:val="20"/>
              </w:rPr>
              <w:t>UNITÀ ORGANIZZATIVA</w:t>
            </w:r>
          </w:p>
        </w:tc>
        <w:tc>
          <w:tcPr>
            <w:tcW w:w="11165" w:type="dxa"/>
            <w:shd w:val="clear" w:color="auto" w:fill="00FFFF"/>
            <w:vAlign w:val="center"/>
          </w:tcPr>
          <w:p w:rsidR="00A1310D" w:rsidRPr="00447EB1" w:rsidRDefault="009B41BB" w:rsidP="00A1310D">
            <w:pPr>
              <w:spacing w:after="0"/>
              <w:rPr>
                <w:rFonts w:ascii="Times New Roman" w:hAnsi="Times New Roman"/>
                <w:b/>
                <w:sz w:val="20"/>
                <w:szCs w:val="20"/>
              </w:rPr>
            </w:pPr>
            <w:r w:rsidRPr="00447EB1">
              <w:rPr>
                <w:rFonts w:ascii="Times New Roman" w:hAnsi="Times New Roman"/>
                <w:b/>
                <w:sz w:val="20"/>
                <w:szCs w:val="20"/>
              </w:rPr>
              <w:t>DEPUTAZIONE AMMINISTRATIVA</w:t>
            </w:r>
          </w:p>
          <w:p w:rsidR="006B6615" w:rsidRPr="00447EB1" w:rsidRDefault="001C3D07" w:rsidP="004D1E3F">
            <w:pPr>
              <w:spacing w:after="0"/>
              <w:rPr>
                <w:rFonts w:ascii="Times New Roman" w:hAnsi="Times New Roman"/>
                <w:b/>
                <w:sz w:val="20"/>
                <w:szCs w:val="20"/>
              </w:rPr>
            </w:pPr>
            <w:r w:rsidRPr="00447EB1">
              <w:rPr>
                <w:rFonts w:ascii="Times New Roman" w:hAnsi="Times New Roman"/>
                <w:b/>
                <w:sz w:val="20"/>
                <w:szCs w:val="20"/>
              </w:rPr>
              <w:t>SERVIZIO TECNICO</w:t>
            </w:r>
          </w:p>
          <w:p w:rsidR="00124B6B" w:rsidRPr="00447EB1" w:rsidRDefault="00124B6B" w:rsidP="004D1E3F">
            <w:pPr>
              <w:spacing w:after="0"/>
              <w:rPr>
                <w:rFonts w:ascii="Times New Roman" w:hAnsi="Times New Roman"/>
                <w:b/>
                <w:sz w:val="20"/>
                <w:szCs w:val="20"/>
              </w:rPr>
            </w:pPr>
            <w:r w:rsidRPr="00447EB1">
              <w:rPr>
                <w:rFonts w:ascii="Times New Roman" w:hAnsi="Times New Roman"/>
                <w:b/>
                <w:sz w:val="20"/>
                <w:szCs w:val="20"/>
              </w:rPr>
              <w:t>RESPONSABILE UNICO PROCEDIMENTO</w:t>
            </w:r>
          </w:p>
        </w:tc>
      </w:tr>
      <w:tr w:rsidR="00F931DE" w:rsidRPr="00447EB1" w:rsidTr="004D1E3F">
        <w:trPr>
          <w:trHeight w:val="740"/>
        </w:trPr>
        <w:tc>
          <w:tcPr>
            <w:tcW w:w="1545" w:type="dxa"/>
            <w:vAlign w:val="center"/>
          </w:tcPr>
          <w:p w:rsidR="00F931DE" w:rsidRPr="00447EB1" w:rsidRDefault="00F931DE"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F931DE" w:rsidRPr="00447EB1" w:rsidRDefault="00F931DE"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w:t>
            </w:r>
            <w:r w:rsidR="00DE5B71" w:rsidRPr="00447EB1">
              <w:rPr>
                <w:rFonts w:ascii="Times New Roman" w:hAnsi="Times New Roman"/>
                <w:b/>
                <w:noProof/>
                <w:color w:val="000000"/>
                <w:sz w:val="20"/>
                <w:szCs w:val="20"/>
              </w:rPr>
              <w:t>3</w:t>
            </w:r>
          </w:p>
        </w:tc>
        <w:tc>
          <w:tcPr>
            <w:tcW w:w="11165" w:type="dxa"/>
            <w:vAlign w:val="center"/>
          </w:tcPr>
          <w:p w:rsidR="00F931DE" w:rsidRPr="00447EB1" w:rsidRDefault="00F931DE" w:rsidP="00DE5B71">
            <w:pPr>
              <w:rPr>
                <w:rFonts w:ascii="Times New Roman" w:hAnsi="Times New Roman"/>
                <w:sz w:val="18"/>
                <w:szCs w:val="18"/>
              </w:rPr>
            </w:pPr>
            <w:r w:rsidRPr="00447EB1">
              <w:rPr>
                <w:rFonts w:ascii="Times New Roman" w:hAnsi="Times New Roman"/>
                <w:sz w:val="18"/>
                <w:szCs w:val="18"/>
              </w:rPr>
              <w:t>Affidamento di lavori, se</w:t>
            </w:r>
            <w:r w:rsidR="00DE5B71" w:rsidRPr="00447EB1">
              <w:rPr>
                <w:rFonts w:ascii="Times New Roman" w:hAnsi="Times New Roman"/>
                <w:sz w:val="18"/>
                <w:szCs w:val="18"/>
              </w:rPr>
              <w:t xml:space="preserve">rvizi e forniture: </w:t>
            </w:r>
            <w:r w:rsidR="00DE5B71" w:rsidRPr="00447EB1">
              <w:rPr>
                <w:rFonts w:ascii="Times New Roman" w:hAnsi="Times New Roman"/>
                <w:sz w:val="18"/>
                <w:szCs w:val="18"/>
                <w:u w:val="single"/>
              </w:rPr>
              <w:t>requisiti di qualificazione</w:t>
            </w:r>
          </w:p>
        </w:tc>
      </w:tr>
      <w:tr w:rsidR="00F931DE" w:rsidRPr="00447EB1" w:rsidTr="00AA0C01">
        <w:trPr>
          <w:trHeight w:val="741"/>
        </w:trPr>
        <w:tc>
          <w:tcPr>
            <w:tcW w:w="3118" w:type="dxa"/>
            <w:gridSpan w:val="2"/>
            <w:vAlign w:val="center"/>
          </w:tcPr>
          <w:p w:rsidR="00F931DE" w:rsidRPr="00447EB1" w:rsidRDefault="00F931DE"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F931DE" w:rsidRPr="00447EB1" w:rsidRDefault="001C3D07" w:rsidP="0097092D">
            <w:pPr>
              <w:spacing w:after="0"/>
              <w:jc w:val="both"/>
              <w:rPr>
                <w:rFonts w:ascii="Times New Roman" w:hAnsi="Times New Roman"/>
                <w:color w:val="FF0000"/>
                <w:sz w:val="18"/>
                <w:szCs w:val="18"/>
              </w:rPr>
            </w:pPr>
            <w:r w:rsidRPr="00447EB1">
              <w:rPr>
                <w:rFonts w:ascii="Times New Roman" w:hAnsi="Times New Roman"/>
                <w:sz w:val="18"/>
                <w:szCs w:val="18"/>
              </w:rPr>
              <w:t>Il R.U.P. verifica i requisiti di ordine generale, idoneità professionale, qualificazione e i requisiti di ordine speciale (artt. 38, 39, 40 41 e 42 del codice dei contratti). Per le procedure negoziate senza previa indizione di gara e gli affidamenti diretti - in economia, il Consorzio si avvale di operatori individuati attraverso precedenti esperienze, che siano in possesso dei requisiti di ordine generale, idoneità professionale e qualificazione per l'affidamento di lavoro e requisiti di ordine generale, di idoneità professionale, di capacità economico finanziaria e tecnico-professionale per l'affidamento di servizi e forniture, prescritti per prestazioni di pari importo affidate con le procedure ordinarie di scelta del contraente. Per i lavori di importo &gt; 150.000 € per la verifica dei requisiti ci si basa sull'attestazione SOA, per i lavori di importo inferiore ci si basa sulla dichiarazione dell'impresa.</w:t>
            </w:r>
          </w:p>
        </w:tc>
      </w:tr>
      <w:tr w:rsidR="00F931DE" w:rsidRPr="00447EB1" w:rsidTr="00A56943">
        <w:trPr>
          <w:trHeight w:val="231"/>
        </w:trPr>
        <w:tc>
          <w:tcPr>
            <w:tcW w:w="3118" w:type="dxa"/>
            <w:gridSpan w:val="2"/>
            <w:vAlign w:val="center"/>
          </w:tcPr>
          <w:p w:rsidR="00F931DE" w:rsidRPr="00447EB1" w:rsidRDefault="00F931DE"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F56A29"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F931DE"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F931DE" w:rsidRPr="00447EB1" w:rsidTr="00415262">
        <w:trPr>
          <w:trHeight w:val="373"/>
        </w:trPr>
        <w:tc>
          <w:tcPr>
            <w:tcW w:w="3118" w:type="dxa"/>
            <w:gridSpan w:val="2"/>
            <w:vAlign w:val="center"/>
          </w:tcPr>
          <w:p w:rsidR="00F931DE" w:rsidRPr="00447EB1" w:rsidRDefault="00F931DE"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F931DE" w:rsidRPr="00447EB1" w:rsidRDefault="00987C44" w:rsidP="00987C44">
            <w:pPr>
              <w:spacing w:after="0"/>
              <w:jc w:val="both"/>
              <w:rPr>
                <w:rFonts w:ascii="Times New Roman" w:hAnsi="Times New Roman"/>
                <w:noProof/>
                <w:sz w:val="18"/>
                <w:szCs w:val="18"/>
              </w:rPr>
            </w:pPr>
            <w:r w:rsidRPr="00447EB1">
              <w:rPr>
                <w:rFonts w:ascii="Times New Roman" w:hAnsi="Times New Roman"/>
                <w:noProof/>
                <w:sz w:val="18"/>
                <w:szCs w:val="18"/>
              </w:rPr>
              <w:t>F</w:t>
            </w:r>
            <w:r w:rsidR="00DE5B71" w:rsidRPr="00447EB1">
              <w:rPr>
                <w:rFonts w:ascii="Times New Roman" w:hAnsi="Times New Roman"/>
                <w:noProof/>
                <w:sz w:val="18"/>
                <w:szCs w:val="18"/>
              </w:rPr>
              <w:t>avoreggiamento di una impresa mediante l'indicazione nel bando di requisiti tecnici ed economici calibrati sulle sue capacità</w:t>
            </w:r>
          </w:p>
        </w:tc>
      </w:tr>
      <w:tr w:rsidR="008E12C2" w:rsidRPr="00447EB1" w:rsidTr="00415262">
        <w:trPr>
          <w:trHeight w:val="421"/>
        </w:trPr>
        <w:tc>
          <w:tcPr>
            <w:tcW w:w="3118" w:type="dxa"/>
            <w:gridSpan w:val="2"/>
            <w:vAlign w:val="center"/>
          </w:tcPr>
          <w:p w:rsidR="008E12C2" w:rsidRPr="00447EB1" w:rsidRDefault="008E12C2"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8E12C2" w:rsidRPr="00447EB1" w:rsidRDefault="008E12C2" w:rsidP="00F56A29">
            <w:pPr>
              <w:autoSpaceDE w:val="0"/>
              <w:autoSpaceDN w:val="0"/>
              <w:adjustRightInd w:val="0"/>
              <w:spacing w:after="0"/>
              <w:jc w:val="both"/>
              <w:rPr>
                <w:rFonts w:ascii="Times New Roman" w:hAnsi="Times New Roman"/>
                <w:sz w:val="20"/>
                <w:szCs w:val="20"/>
              </w:rPr>
            </w:pPr>
            <w:r w:rsidRPr="00447EB1">
              <w:rPr>
                <w:rFonts w:ascii="Times New Roman" w:hAnsi="Times New Roman"/>
                <w:noProof/>
                <w:sz w:val="18"/>
                <w:szCs w:val="18"/>
              </w:rPr>
              <w:t xml:space="preserve">Rischio che </w:t>
            </w:r>
            <w:r w:rsidR="00F56A29" w:rsidRPr="00447EB1">
              <w:rPr>
                <w:rFonts w:ascii="Times New Roman" w:hAnsi="Times New Roman"/>
                <w:noProof/>
                <w:sz w:val="18"/>
                <w:szCs w:val="18"/>
              </w:rPr>
              <w:t xml:space="preserve">la Deputazione Amministrativa </w:t>
            </w:r>
            <w:r w:rsidRPr="00447EB1">
              <w:rPr>
                <w:rFonts w:ascii="Times New Roman" w:hAnsi="Times New Roman"/>
                <w:noProof/>
                <w:sz w:val="18"/>
                <w:szCs w:val="18"/>
              </w:rPr>
              <w:t>o gli altri soggetti indivi</w:t>
            </w:r>
            <w:r w:rsidR="005B2A72" w:rsidRPr="00447EB1">
              <w:rPr>
                <w:rFonts w:ascii="Times New Roman" w:hAnsi="Times New Roman"/>
                <w:noProof/>
                <w:sz w:val="18"/>
                <w:szCs w:val="18"/>
              </w:rPr>
              <w:t>d</w:t>
            </w:r>
            <w:r w:rsidRPr="00447EB1">
              <w:rPr>
                <w:rFonts w:ascii="Times New Roman" w:hAnsi="Times New Roman"/>
                <w:noProof/>
                <w:sz w:val="18"/>
                <w:szCs w:val="18"/>
              </w:rPr>
              <w:t xml:space="preserve">uati,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al fine di indicare nel bando i requisiti tecnici ed economici calibrati alle capacità di uno specifico soggetto</w:t>
            </w:r>
            <w:r w:rsidR="00415262" w:rsidRPr="00447EB1">
              <w:rPr>
                <w:rFonts w:ascii="Times New Roman" w:hAnsi="Times New Roman"/>
                <w:noProof/>
                <w:sz w:val="18"/>
                <w:szCs w:val="18"/>
              </w:rPr>
              <w:t>.</w:t>
            </w:r>
          </w:p>
        </w:tc>
      </w:tr>
    </w:tbl>
    <w:p w:rsidR="00415262" w:rsidRPr="00447EB1" w:rsidRDefault="00415262" w:rsidP="00345225">
      <w:pPr>
        <w:spacing w:after="0" w:line="240" w:lineRule="auto"/>
        <w:rPr>
          <w:rFonts w:ascii="Times New Roman" w:hAnsi="Times New Roman"/>
        </w:rPr>
      </w:pPr>
    </w:p>
    <w:p w:rsidR="00F931DE" w:rsidRPr="00447EB1" w:rsidRDefault="00F931DE" w:rsidP="00345225">
      <w:pPr>
        <w:spacing w:after="0" w:line="240" w:lineRule="auto"/>
        <w:rPr>
          <w:rFonts w:ascii="Times New Roman" w:hAnsi="Times New Roman"/>
          <w:sz w:val="2"/>
          <w:szCs w:val="2"/>
        </w:rPr>
      </w:pPr>
    </w:p>
    <w:tbl>
      <w:tblPr>
        <w:tblpPr w:leftFromText="141" w:rightFromText="141" w:vertAnchor="text" w:tblpY="1"/>
        <w:tblOverlap w:val="neve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F931DE" w:rsidRPr="00447EB1" w:rsidTr="00415262">
        <w:trPr>
          <w:trHeight w:val="400"/>
        </w:trPr>
        <w:tc>
          <w:tcPr>
            <w:tcW w:w="14283" w:type="dxa"/>
            <w:gridSpan w:val="2"/>
            <w:tcBorders>
              <w:top w:val="single" w:sz="12" w:space="0" w:color="auto"/>
              <w:bottom w:val="single" w:sz="12" w:space="0" w:color="auto"/>
            </w:tcBorders>
            <w:vAlign w:val="center"/>
          </w:tcPr>
          <w:p w:rsidR="00F931DE" w:rsidRPr="00447EB1" w:rsidRDefault="00F931DE" w:rsidP="00131827">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0B3128" w:rsidRPr="00447EB1" w:rsidTr="008A2D90">
        <w:trPr>
          <w:trHeight w:val="3086"/>
        </w:trPr>
        <w:tc>
          <w:tcPr>
            <w:tcW w:w="3118" w:type="dxa"/>
            <w:tcBorders>
              <w:top w:val="single" w:sz="12" w:space="0" w:color="auto"/>
            </w:tcBorders>
            <w:vAlign w:val="center"/>
          </w:tcPr>
          <w:p w:rsidR="000B3128" w:rsidRPr="00447EB1" w:rsidRDefault="000B3128" w:rsidP="00131827">
            <w:pPr>
              <w:spacing w:after="0"/>
              <w:rPr>
                <w:rFonts w:ascii="Times New Roman" w:hAnsi="Times New Roman"/>
                <w:b/>
                <w:sz w:val="18"/>
                <w:szCs w:val="18"/>
              </w:rPr>
            </w:pPr>
            <w:r w:rsidRPr="00447EB1">
              <w:rPr>
                <w:rFonts w:ascii="Times New Roman" w:hAnsi="Times New Roman"/>
                <w:b/>
                <w:sz w:val="18"/>
                <w:szCs w:val="18"/>
              </w:rPr>
              <w:lastRenderedPageBreak/>
              <w:t>REGOLE COMPORTAMENTALI</w:t>
            </w:r>
          </w:p>
        </w:tc>
        <w:tc>
          <w:tcPr>
            <w:tcW w:w="11165" w:type="dxa"/>
            <w:tcBorders>
              <w:top w:val="single" w:sz="12" w:space="0" w:color="auto"/>
            </w:tcBorders>
          </w:tcPr>
          <w:p w:rsidR="000B3128" w:rsidRPr="00447EB1" w:rsidRDefault="00F56A29" w:rsidP="00A503AC">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w:t>
            </w:r>
            <w:r w:rsidR="000B3128" w:rsidRPr="00447EB1">
              <w:rPr>
                <w:rFonts w:ascii="Times New Roman" w:hAnsi="Times New Roman"/>
                <w:noProof/>
                <w:sz w:val="18"/>
                <w:szCs w:val="18"/>
              </w:rPr>
              <w:t xml:space="preserve"> e gli altri Soggetti individuati devono attenersi alle regole definite all'interno del Codi</w:t>
            </w:r>
            <w:r w:rsidR="00BD46E9" w:rsidRPr="00447EB1">
              <w:rPr>
                <w:rFonts w:ascii="Times New Roman" w:hAnsi="Times New Roman"/>
                <w:noProof/>
                <w:sz w:val="18"/>
                <w:szCs w:val="18"/>
              </w:rPr>
              <w:t>ce Etico</w:t>
            </w:r>
            <w:r w:rsidR="000B3128" w:rsidRPr="00447EB1">
              <w:rPr>
                <w:rFonts w:ascii="Times New Roman" w:hAnsi="Times New Roman"/>
                <w:noProof/>
                <w:sz w:val="18"/>
                <w:szCs w:val="18"/>
              </w:rPr>
              <w:t xml:space="preserve">. </w:t>
            </w:r>
          </w:p>
          <w:p w:rsidR="000B3128" w:rsidRPr="00447EB1" w:rsidRDefault="000B3128" w:rsidP="00A503AC">
            <w:pPr>
              <w:spacing w:before="40" w:after="40"/>
              <w:jc w:val="both"/>
              <w:rPr>
                <w:rFonts w:ascii="Times New Roman" w:hAnsi="Times New Roman"/>
                <w:noProof/>
                <w:sz w:val="18"/>
                <w:szCs w:val="18"/>
              </w:rPr>
            </w:pPr>
            <w:r w:rsidRPr="00447EB1">
              <w:rPr>
                <w:rFonts w:ascii="Times New Roman" w:hAnsi="Times New Roman"/>
                <w:noProof/>
                <w:sz w:val="18"/>
                <w:szCs w:val="18"/>
              </w:rPr>
              <w:t>In particolare, i soggetti individuati devono avere cura di:</w:t>
            </w:r>
          </w:p>
          <w:p w:rsidR="000B3128" w:rsidRPr="00447EB1" w:rsidRDefault="000B3128"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1C3D07" w:rsidRPr="00447EB1" w:rsidRDefault="000B3128" w:rsidP="001C3D07">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attenersi scrupolosamente alla</w:t>
            </w:r>
            <w:r w:rsidR="0071300D" w:rsidRPr="00447EB1">
              <w:rPr>
                <w:rFonts w:ascii="Times New Roman" w:hAnsi="Times New Roman"/>
                <w:noProof/>
                <w:sz w:val="18"/>
                <w:szCs w:val="18"/>
              </w:rPr>
              <w:t xml:space="preserve"> normativa di legge e di settore</w:t>
            </w:r>
            <w:r w:rsidR="00F56A29" w:rsidRPr="00447EB1">
              <w:rPr>
                <w:rFonts w:ascii="Times New Roman" w:hAnsi="Times New Roman"/>
                <w:noProof/>
                <w:sz w:val="18"/>
                <w:szCs w:val="18"/>
              </w:rPr>
              <w:t xml:space="preserve"> ed alle previsioni del </w:t>
            </w:r>
            <w:r w:rsidR="001C3D07" w:rsidRPr="00447EB1">
              <w:rPr>
                <w:rFonts w:ascii="Times New Roman" w:hAnsi="Times New Roman"/>
                <w:noProof/>
                <w:sz w:val="18"/>
                <w:szCs w:val="18"/>
              </w:rPr>
              <w:t xml:space="preserve">Regolamento per i lavori, le forniture e i servizi da eseguirsi in economia, con procedura semplificata, non costituenti appalto; </w:t>
            </w:r>
          </w:p>
          <w:p w:rsidR="000B3128" w:rsidRPr="00447EB1" w:rsidRDefault="000B3128" w:rsidP="00F56A29">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attenersi al processo di scelta dei fornitori previsto dalle procedure interne del Consorzio, nel rispetto dei principi di concorrenza e pariteticità delle condizioni dei presentatori delle offert</w:t>
            </w:r>
            <w:r w:rsidR="00E1781C" w:rsidRPr="00447EB1">
              <w:rPr>
                <w:rFonts w:ascii="Times New Roman" w:hAnsi="Times New Roman"/>
                <w:noProof/>
                <w:sz w:val="18"/>
                <w:szCs w:val="18"/>
              </w:rPr>
              <w:t>e</w:t>
            </w:r>
            <w:r w:rsidRPr="00447EB1">
              <w:rPr>
                <w:rFonts w:ascii="Times New Roman" w:hAnsi="Times New Roman"/>
                <w:noProof/>
                <w:sz w:val="18"/>
                <w:szCs w:val="18"/>
              </w:rPr>
              <w:t xml:space="preserve"> sulla base di valutazioni obiettive relative alla competitività, alla qualità, all’utilità e al prezzo della fornitura</w:t>
            </w:r>
            <w:r w:rsidR="007F433B" w:rsidRPr="00447EB1">
              <w:rPr>
                <w:rFonts w:ascii="Times New Roman" w:hAnsi="Times New Roman"/>
                <w:noProof/>
                <w:sz w:val="18"/>
                <w:szCs w:val="18"/>
              </w:rPr>
              <w:t>;</w:t>
            </w:r>
          </w:p>
          <w:p w:rsidR="00834BDA" w:rsidRPr="00447EB1" w:rsidRDefault="00834BDA" w:rsidP="00834BDA">
            <w:pPr>
              <w:numPr>
                <w:ilvl w:val="0"/>
                <w:numId w:val="4"/>
              </w:numPr>
              <w:spacing w:before="40" w:after="40"/>
              <w:ind w:left="357" w:hanging="357"/>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Terzi;</w:t>
            </w:r>
          </w:p>
          <w:p w:rsidR="000B3128" w:rsidRPr="00447EB1" w:rsidRDefault="00834BDA" w:rsidP="00834BDA">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tc>
      </w:tr>
      <w:tr w:rsidR="000B3128" w:rsidRPr="00447EB1" w:rsidTr="003E31A8">
        <w:trPr>
          <w:trHeight w:val="2466"/>
          <w:tblHeader/>
        </w:trPr>
        <w:tc>
          <w:tcPr>
            <w:tcW w:w="3118" w:type="dxa"/>
            <w:vAlign w:val="center"/>
          </w:tcPr>
          <w:p w:rsidR="000B3128" w:rsidRPr="00447EB1" w:rsidRDefault="000B3128" w:rsidP="00131827">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0B3128" w:rsidRPr="00447EB1" w:rsidRDefault="000B3128" w:rsidP="000B3128">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p>
          <w:p w:rsidR="003E31A8" w:rsidRPr="00447EB1" w:rsidRDefault="003E31A8" w:rsidP="00FE41EA">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operare in conformità con il </w:t>
            </w:r>
            <w:r w:rsidR="00FE41EA" w:rsidRPr="00447EB1">
              <w:rPr>
                <w:rFonts w:ascii="Times New Roman" w:hAnsi="Times New Roman"/>
                <w:noProof/>
                <w:sz w:val="18"/>
                <w:szCs w:val="18"/>
              </w:rPr>
              <w:t xml:space="preserve">Regolamento per i lavori, le forniture e i servizi da eseguirsi in economia, con procedura semplificata, non costituenti appalto; </w:t>
            </w:r>
          </w:p>
          <w:p w:rsidR="000B3128" w:rsidRPr="00447EB1" w:rsidRDefault="000B3128"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effettuare controlli </w:t>
            </w:r>
            <w:r w:rsidR="00FE41EA" w:rsidRPr="00447EB1">
              <w:rPr>
                <w:rFonts w:ascii="Times New Roman" w:hAnsi="Times New Roman"/>
                <w:noProof/>
                <w:sz w:val="18"/>
                <w:szCs w:val="18"/>
              </w:rPr>
              <w:t xml:space="preserve">e </w:t>
            </w:r>
            <w:r w:rsidRPr="00447EB1">
              <w:rPr>
                <w:rFonts w:ascii="Times New Roman" w:hAnsi="Times New Roman"/>
                <w:noProof/>
                <w:sz w:val="18"/>
                <w:szCs w:val="18"/>
              </w:rPr>
              <w:t>quadrature sulla correttezza, completezza e integrità dei dati/ informazioni presentate dai soggetti indicati;</w:t>
            </w:r>
          </w:p>
          <w:p w:rsidR="000B3128" w:rsidRPr="00447EB1" w:rsidRDefault="000B3128"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richieste/rilasciate, degli eventuali incontri svolti e dell'evidenza di eventuali punti di criticità riscontrati;</w:t>
            </w:r>
          </w:p>
          <w:p w:rsidR="000B3128" w:rsidRPr="00447EB1" w:rsidRDefault="000B3128"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per i soggetti delegati, assicurare un adeguato </w:t>
            </w:r>
            <w:r w:rsidRPr="00447EB1">
              <w:rPr>
                <w:rFonts w:ascii="Times New Roman" w:hAnsi="Times New Roman"/>
                <w:i/>
                <w:noProof/>
                <w:sz w:val="18"/>
                <w:szCs w:val="18"/>
              </w:rPr>
              <w:t>reporting</w:t>
            </w:r>
            <w:r w:rsidR="003E31A8" w:rsidRPr="00447EB1">
              <w:rPr>
                <w:rFonts w:ascii="Times New Roman" w:hAnsi="Times New Roman"/>
                <w:noProof/>
                <w:sz w:val="18"/>
                <w:szCs w:val="18"/>
              </w:rPr>
              <w:t xml:space="preserve"> alla Deputazione Amministrativa;</w:t>
            </w:r>
          </w:p>
          <w:p w:rsidR="000B3128" w:rsidRPr="00447EB1" w:rsidRDefault="000B3128" w:rsidP="003E31A8">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w:t>
            </w:r>
            <w:r w:rsidR="003E31A8" w:rsidRPr="00447EB1">
              <w:rPr>
                <w:rFonts w:ascii="Times New Roman" w:hAnsi="Times New Roman"/>
                <w:noProof/>
                <w:sz w:val="18"/>
                <w:szCs w:val="18"/>
              </w:rPr>
              <w:t>eri di firma ad essi attribuiti.</w:t>
            </w:r>
          </w:p>
        </w:tc>
      </w:tr>
    </w:tbl>
    <w:p w:rsidR="00131827" w:rsidRPr="00447EB1" w:rsidRDefault="00131827" w:rsidP="00E06772">
      <w:pPr>
        <w:spacing w:after="0" w:line="240" w:lineRule="auto"/>
        <w:rPr>
          <w:rFonts w:ascii="Times New Roman" w:hAnsi="Times New Roman"/>
          <w:sz w:val="10"/>
          <w:szCs w:val="10"/>
        </w:rPr>
      </w:pPr>
    </w:p>
    <w:p w:rsidR="000A3B3B" w:rsidRPr="00447EB1" w:rsidRDefault="00131827" w:rsidP="00E06772">
      <w:pPr>
        <w:spacing w:after="0" w:line="240" w:lineRule="auto"/>
        <w:rPr>
          <w:rFonts w:ascii="Times New Roman" w:hAnsi="Times New Roman"/>
          <w:sz w:val="10"/>
          <w:szCs w:val="10"/>
        </w:rPr>
      </w:pPr>
      <w:r w:rsidRPr="00447EB1">
        <w:rPr>
          <w:rFonts w:ascii="Times New Roman" w:hAnsi="Times New Roman"/>
          <w:sz w:val="10"/>
          <w:szCs w:val="1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0A3B3B" w:rsidRPr="00447EB1" w:rsidTr="007D0580">
        <w:trPr>
          <w:trHeight w:val="687"/>
        </w:trPr>
        <w:tc>
          <w:tcPr>
            <w:tcW w:w="3118" w:type="dxa"/>
            <w:gridSpan w:val="2"/>
            <w:shd w:val="clear" w:color="auto" w:fill="00FFFF"/>
            <w:vAlign w:val="center"/>
          </w:tcPr>
          <w:p w:rsidR="000A3B3B" w:rsidRPr="00447EB1" w:rsidRDefault="000A3B3B"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FE41EA" w:rsidRPr="00447EB1" w:rsidRDefault="00FE41EA" w:rsidP="00A1310D">
            <w:pPr>
              <w:spacing w:after="0"/>
              <w:rPr>
                <w:rFonts w:ascii="Times New Roman" w:hAnsi="Times New Roman"/>
                <w:b/>
                <w:sz w:val="20"/>
                <w:szCs w:val="20"/>
              </w:rPr>
            </w:pPr>
            <w:r w:rsidRPr="00447EB1">
              <w:rPr>
                <w:rFonts w:ascii="Times New Roman" w:hAnsi="Times New Roman"/>
                <w:b/>
                <w:sz w:val="20"/>
                <w:szCs w:val="20"/>
              </w:rPr>
              <w:t>DEPUTAZIONE AMMINISTRATIVA</w:t>
            </w:r>
          </w:p>
          <w:p w:rsidR="00075A0B" w:rsidRPr="00447EB1" w:rsidRDefault="00FE41EA" w:rsidP="00A1310D">
            <w:pPr>
              <w:spacing w:after="0"/>
              <w:rPr>
                <w:rFonts w:ascii="Times New Roman" w:hAnsi="Times New Roman"/>
                <w:b/>
                <w:sz w:val="20"/>
                <w:szCs w:val="20"/>
              </w:rPr>
            </w:pPr>
            <w:r w:rsidRPr="00447EB1">
              <w:rPr>
                <w:rFonts w:ascii="Times New Roman" w:hAnsi="Times New Roman"/>
                <w:b/>
                <w:sz w:val="20"/>
                <w:szCs w:val="20"/>
              </w:rPr>
              <w:t>DIREZIONE CONSORZIALE</w:t>
            </w:r>
          </w:p>
          <w:p w:rsidR="00FE41EA" w:rsidRPr="00447EB1" w:rsidRDefault="00FE41EA" w:rsidP="00A1310D">
            <w:pPr>
              <w:spacing w:after="0"/>
              <w:rPr>
                <w:rFonts w:ascii="Times New Roman" w:hAnsi="Times New Roman"/>
                <w:b/>
                <w:sz w:val="20"/>
                <w:szCs w:val="20"/>
              </w:rPr>
            </w:pPr>
            <w:r w:rsidRPr="00447EB1">
              <w:rPr>
                <w:rFonts w:ascii="Times New Roman" w:hAnsi="Times New Roman"/>
                <w:b/>
                <w:sz w:val="20"/>
                <w:szCs w:val="20"/>
              </w:rPr>
              <w:t>SERVIZIO TECNICO</w:t>
            </w:r>
          </w:p>
          <w:p w:rsidR="00FE41EA" w:rsidRPr="00447EB1" w:rsidRDefault="00FE41EA" w:rsidP="00A1310D">
            <w:pPr>
              <w:spacing w:after="0"/>
              <w:rPr>
                <w:rFonts w:ascii="Times New Roman" w:hAnsi="Times New Roman"/>
                <w:b/>
                <w:sz w:val="20"/>
                <w:szCs w:val="20"/>
              </w:rPr>
            </w:pPr>
            <w:r w:rsidRPr="00447EB1">
              <w:rPr>
                <w:rFonts w:ascii="Times New Roman" w:hAnsi="Times New Roman"/>
                <w:b/>
                <w:sz w:val="20"/>
                <w:szCs w:val="20"/>
              </w:rPr>
              <w:t>RESPONSABILE UNICO PROCEDIMENTO</w:t>
            </w:r>
          </w:p>
        </w:tc>
      </w:tr>
      <w:tr w:rsidR="000A3B3B" w:rsidRPr="00447EB1" w:rsidTr="004D1E3F">
        <w:trPr>
          <w:trHeight w:val="740"/>
        </w:trPr>
        <w:tc>
          <w:tcPr>
            <w:tcW w:w="1545" w:type="dxa"/>
            <w:vAlign w:val="center"/>
          </w:tcPr>
          <w:p w:rsidR="000A3B3B" w:rsidRPr="00447EB1" w:rsidRDefault="000A3B3B"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0A3B3B" w:rsidRPr="00447EB1" w:rsidRDefault="000A3B3B" w:rsidP="000A3B3B">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02.04</w:t>
            </w:r>
          </w:p>
        </w:tc>
        <w:tc>
          <w:tcPr>
            <w:tcW w:w="11165" w:type="dxa"/>
            <w:vAlign w:val="center"/>
          </w:tcPr>
          <w:p w:rsidR="000A3B3B" w:rsidRPr="00447EB1" w:rsidRDefault="000A3B3B" w:rsidP="000A3B3B">
            <w:pPr>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requisiti di aggiudicazione</w:t>
            </w:r>
          </w:p>
        </w:tc>
      </w:tr>
      <w:tr w:rsidR="000A3B3B" w:rsidRPr="00447EB1" w:rsidTr="00E06772">
        <w:trPr>
          <w:trHeight w:val="555"/>
        </w:trPr>
        <w:tc>
          <w:tcPr>
            <w:tcW w:w="3118" w:type="dxa"/>
            <w:gridSpan w:val="2"/>
            <w:vAlign w:val="center"/>
          </w:tcPr>
          <w:p w:rsidR="000A3B3B" w:rsidRPr="00447EB1" w:rsidRDefault="000A3B3B"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0A3B3B" w:rsidRPr="00447EB1" w:rsidRDefault="00075A0B" w:rsidP="00D51FE1">
            <w:pPr>
              <w:spacing w:after="0"/>
              <w:jc w:val="both"/>
              <w:rPr>
                <w:rFonts w:ascii="Times New Roman" w:hAnsi="Times New Roman"/>
                <w:sz w:val="18"/>
                <w:szCs w:val="18"/>
              </w:rPr>
            </w:pPr>
            <w:r w:rsidRPr="00447EB1">
              <w:rPr>
                <w:rFonts w:ascii="Times New Roman" w:hAnsi="Times New Roman"/>
                <w:sz w:val="18"/>
                <w:szCs w:val="18"/>
              </w:rPr>
              <w:t xml:space="preserve">I criteri di aggiudicazione sono quelli previsti dall'art. 81 del </w:t>
            </w:r>
            <w:proofErr w:type="spellStart"/>
            <w:r w:rsidRPr="00447EB1">
              <w:rPr>
                <w:rFonts w:ascii="Times New Roman" w:hAnsi="Times New Roman"/>
                <w:sz w:val="18"/>
                <w:szCs w:val="18"/>
              </w:rPr>
              <w:t>Dlgs</w:t>
            </w:r>
            <w:proofErr w:type="spellEnd"/>
            <w:r w:rsidRPr="00447EB1">
              <w:rPr>
                <w:rFonts w:ascii="Times New Roman" w:hAnsi="Times New Roman"/>
                <w:sz w:val="18"/>
                <w:szCs w:val="18"/>
              </w:rPr>
              <w:t>. 163/2006: il prezzo più basso o l'offerta economicamente più vantaggiosa.</w:t>
            </w:r>
          </w:p>
        </w:tc>
      </w:tr>
      <w:tr w:rsidR="000A3B3B" w:rsidRPr="00447EB1" w:rsidTr="004D1E3F">
        <w:trPr>
          <w:trHeight w:val="1029"/>
        </w:trPr>
        <w:tc>
          <w:tcPr>
            <w:tcW w:w="3118" w:type="dxa"/>
            <w:gridSpan w:val="2"/>
            <w:vAlign w:val="center"/>
          </w:tcPr>
          <w:p w:rsidR="000A3B3B" w:rsidRPr="00447EB1" w:rsidRDefault="000A3B3B"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5A0F7E"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0A3B3B"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0A3B3B" w:rsidRPr="00447EB1" w:rsidTr="00821013">
        <w:trPr>
          <w:trHeight w:val="373"/>
        </w:trPr>
        <w:tc>
          <w:tcPr>
            <w:tcW w:w="3118" w:type="dxa"/>
            <w:gridSpan w:val="2"/>
            <w:vAlign w:val="center"/>
          </w:tcPr>
          <w:p w:rsidR="000A3B3B" w:rsidRPr="00447EB1" w:rsidRDefault="000A3B3B"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C85CB2" w:rsidRPr="00447EB1" w:rsidRDefault="000A3B3B" w:rsidP="00E06772">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Uso distorto del criterio dell'offerta economicamente più vantaggosa, finalizzato a favorire un'impresa. </w:t>
            </w:r>
          </w:p>
          <w:p w:rsidR="00F750BE" w:rsidRPr="00447EB1" w:rsidRDefault="000A3B3B" w:rsidP="00E06772">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Possibili esempi: (i) scelta condizionata dei requisiti di qualificazione attinenti </w:t>
            </w:r>
            <w:r w:rsidR="00616E85" w:rsidRPr="00447EB1">
              <w:rPr>
                <w:rFonts w:ascii="Times New Roman" w:hAnsi="Times New Roman"/>
                <w:noProof/>
                <w:sz w:val="18"/>
                <w:szCs w:val="18"/>
              </w:rPr>
              <w:t>all'esperienza e alla struttura</w:t>
            </w:r>
            <w:r w:rsidRPr="00447EB1">
              <w:rPr>
                <w:rFonts w:ascii="Times New Roman" w:hAnsi="Times New Roman"/>
                <w:noProof/>
                <w:sz w:val="18"/>
                <w:szCs w:val="18"/>
              </w:rPr>
              <w:t xml:space="preserve"> tecnica di cui l'appaltatore si avvarrà per redigere il progetto esecutivo; (ii) inesatta o inadeguata individuazione dei criteri che la </w:t>
            </w:r>
          </w:p>
          <w:p w:rsidR="00616E85" w:rsidRPr="00447EB1" w:rsidRDefault="000A3B3B" w:rsidP="00F750BE">
            <w:pPr>
              <w:spacing w:after="120" w:line="240" w:lineRule="auto"/>
              <w:jc w:val="both"/>
              <w:rPr>
                <w:rFonts w:ascii="Times New Roman" w:hAnsi="Times New Roman"/>
                <w:noProof/>
                <w:sz w:val="18"/>
                <w:szCs w:val="18"/>
              </w:rPr>
            </w:pPr>
            <w:r w:rsidRPr="00447EB1">
              <w:rPr>
                <w:rFonts w:ascii="Times New Roman" w:hAnsi="Times New Roman"/>
                <w:noProof/>
                <w:sz w:val="18"/>
                <w:szCs w:val="18"/>
              </w:rPr>
              <w:t>commissione giudicatrice utilizzerà per decidere i punteggi da assegnare all'offerta tecnica; (iii) mancato rispetto dei</w:t>
            </w:r>
            <w:r w:rsidR="00F750BE" w:rsidRPr="00447EB1">
              <w:rPr>
                <w:rFonts w:ascii="Times New Roman" w:hAnsi="Times New Roman"/>
                <w:noProof/>
                <w:sz w:val="18"/>
                <w:szCs w:val="18"/>
              </w:rPr>
              <w:t xml:space="preserve"> </w:t>
            </w:r>
            <w:r w:rsidRPr="00447EB1">
              <w:rPr>
                <w:rFonts w:ascii="Times New Roman" w:hAnsi="Times New Roman"/>
                <w:noProof/>
                <w:sz w:val="18"/>
                <w:szCs w:val="18"/>
              </w:rPr>
              <w:t>criteri fissati dalla legge e dalla giurisprudenza nella nomina della commissione giudicatrice</w:t>
            </w:r>
            <w:r w:rsidR="00A5499E" w:rsidRPr="00447EB1">
              <w:rPr>
                <w:rFonts w:ascii="Times New Roman" w:hAnsi="Times New Roman"/>
                <w:noProof/>
                <w:sz w:val="18"/>
                <w:szCs w:val="18"/>
              </w:rPr>
              <w:t>.</w:t>
            </w:r>
          </w:p>
          <w:p w:rsidR="000A3B3B" w:rsidRPr="00447EB1" w:rsidRDefault="000A3B3B" w:rsidP="00E06772">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Omissione o abuso dei controlli disposti dalle leggi vigenti nei confronti delle imprese aggiudicatarie</w:t>
            </w:r>
            <w:r w:rsidR="00A5499E" w:rsidRPr="00447EB1">
              <w:rPr>
                <w:rFonts w:ascii="Times New Roman" w:hAnsi="Times New Roman"/>
                <w:noProof/>
                <w:sz w:val="18"/>
                <w:szCs w:val="18"/>
              </w:rPr>
              <w:t>.</w:t>
            </w:r>
          </w:p>
        </w:tc>
      </w:tr>
      <w:tr w:rsidR="00FB60E4" w:rsidRPr="00447EB1" w:rsidTr="005F348A">
        <w:trPr>
          <w:trHeight w:val="549"/>
        </w:trPr>
        <w:tc>
          <w:tcPr>
            <w:tcW w:w="3118" w:type="dxa"/>
            <w:gridSpan w:val="2"/>
            <w:vAlign w:val="center"/>
          </w:tcPr>
          <w:p w:rsidR="00FB60E4" w:rsidRPr="00447EB1" w:rsidRDefault="00FB60E4"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FB60E4" w:rsidRPr="00447EB1" w:rsidRDefault="00FB60E4" w:rsidP="00C8110C">
            <w:pPr>
              <w:autoSpaceDE w:val="0"/>
              <w:autoSpaceDN w:val="0"/>
              <w:adjustRightInd w:val="0"/>
              <w:spacing w:after="0"/>
              <w:jc w:val="both"/>
              <w:rPr>
                <w:rFonts w:ascii="Times New Roman" w:hAnsi="Times New Roman"/>
                <w:sz w:val="20"/>
                <w:szCs w:val="20"/>
              </w:rPr>
            </w:pPr>
            <w:r w:rsidRPr="00447EB1">
              <w:rPr>
                <w:rFonts w:ascii="Times New Roman" w:hAnsi="Times New Roman"/>
                <w:noProof/>
                <w:sz w:val="18"/>
                <w:szCs w:val="18"/>
              </w:rPr>
              <w:t xml:space="preserve">Rischio che </w:t>
            </w:r>
            <w:r w:rsidR="001E21EA" w:rsidRPr="00447EB1">
              <w:rPr>
                <w:rFonts w:ascii="Times New Roman" w:hAnsi="Times New Roman"/>
                <w:noProof/>
                <w:sz w:val="18"/>
                <w:szCs w:val="18"/>
              </w:rPr>
              <w:t>la Deputazione Amministrativa</w:t>
            </w:r>
            <w:r w:rsidR="00616E85" w:rsidRPr="00447EB1">
              <w:rPr>
                <w:rFonts w:ascii="Times New Roman" w:hAnsi="Times New Roman"/>
                <w:noProof/>
                <w:sz w:val="18"/>
                <w:szCs w:val="18"/>
              </w:rPr>
              <w:t xml:space="preserve"> o </w:t>
            </w:r>
            <w:r w:rsidR="00C8110C" w:rsidRPr="00447EB1">
              <w:rPr>
                <w:rFonts w:ascii="Times New Roman" w:hAnsi="Times New Roman"/>
                <w:noProof/>
                <w:sz w:val="18"/>
                <w:szCs w:val="18"/>
              </w:rPr>
              <w:t>gli altri soggetti individuati</w:t>
            </w:r>
            <w:r w:rsidRPr="00447EB1">
              <w:rPr>
                <w:rFonts w:ascii="Times New Roman" w:hAnsi="Times New Roman"/>
                <w:noProof/>
                <w:sz w:val="18"/>
                <w:szCs w:val="18"/>
              </w:rPr>
              <w:t xml:space="preserve">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al fine di indicare nel bando i requisiti di aggiudicazion</w:t>
            </w:r>
            <w:r w:rsidR="004744D8" w:rsidRPr="00447EB1">
              <w:rPr>
                <w:rFonts w:ascii="Times New Roman" w:hAnsi="Times New Roman"/>
                <w:noProof/>
                <w:sz w:val="18"/>
                <w:szCs w:val="18"/>
              </w:rPr>
              <w:t>e</w:t>
            </w:r>
            <w:r w:rsidRPr="00447EB1">
              <w:rPr>
                <w:rFonts w:ascii="Times New Roman" w:hAnsi="Times New Roman"/>
                <w:noProof/>
                <w:sz w:val="18"/>
                <w:szCs w:val="18"/>
              </w:rPr>
              <w:t xml:space="preserve"> calibrati alle capacità di uno specifico soggetto</w:t>
            </w:r>
            <w:r w:rsidR="00616E85" w:rsidRPr="00447EB1">
              <w:rPr>
                <w:rFonts w:ascii="Times New Roman" w:hAnsi="Times New Roman"/>
                <w:noProof/>
                <w:sz w:val="18"/>
                <w:szCs w:val="18"/>
              </w:rPr>
              <w:t>.</w:t>
            </w:r>
          </w:p>
        </w:tc>
      </w:tr>
    </w:tbl>
    <w:p w:rsidR="00F64E46" w:rsidRPr="00447EB1" w:rsidRDefault="00F64E46" w:rsidP="00E06772">
      <w:pPr>
        <w:spacing w:after="0" w:line="240" w:lineRule="auto"/>
        <w:rPr>
          <w:rFonts w:ascii="Times New Roman" w:hAnsi="Times New Roman"/>
        </w:rPr>
      </w:pPr>
    </w:p>
    <w:p w:rsidR="000A3B3B" w:rsidRPr="00447EB1" w:rsidRDefault="000A3B3B" w:rsidP="00E06772">
      <w:pPr>
        <w:spacing w:after="0" w:line="240" w:lineRule="auto"/>
        <w:rPr>
          <w:rFonts w:ascii="Times New Roman" w:hAnsi="Times New Roman"/>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0A3B3B" w:rsidRPr="00447EB1" w:rsidTr="009B5A6B">
        <w:trPr>
          <w:trHeight w:val="513"/>
        </w:trPr>
        <w:tc>
          <w:tcPr>
            <w:tcW w:w="14283" w:type="dxa"/>
            <w:gridSpan w:val="2"/>
            <w:tcBorders>
              <w:top w:val="single" w:sz="12" w:space="0" w:color="auto"/>
              <w:bottom w:val="single" w:sz="12" w:space="0" w:color="auto"/>
            </w:tcBorders>
            <w:vAlign w:val="center"/>
          </w:tcPr>
          <w:p w:rsidR="000A3B3B" w:rsidRPr="00447EB1" w:rsidRDefault="000A3B3B" w:rsidP="004D1E3F">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332BC2" w:rsidRPr="00447EB1" w:rsidTr="00F750BE">
        <w:trPr>
          <w:trHeight w:val="3159"/>
        </w:trPr>
        <w:tc>
          <w:tcPr>
            <w:tcW w:w="3118" w:type="dxa"/>
            <w:tcBorders>
              <w:top w:val="single" w:sz="12" w:space="0" w:color="auto"/>
            </w:tcBorders>
            <w:vAlign w:val="center"/>
          </w:tcPr>
          <w:p w:rsidR="00332BC2" w:rsidRPr="00447EB1" w:rsidRDefault="00332BC2"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E93BE3" w:rsidRPr="00447EB1" w:rsidRDefault="005C41D3" w:rsidP="00E93BE3">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w:t>
            </w:r>
            <w:r w:rsidR="00C8110C" w:rsidRPr="00447EB1">
              <w:rPr>
                <w:rFonts w:ascii="Times New Roman" w:hAnsi="Times New Roman"/>
                <w:noProof/>
                <w:sz w:val="18"/>
                <w:szCs w:val="18"/>
              </w:rPr>
              <w:t xml:space="preserve">Deputazione Amministrativa e gli altri soggetti individuati </w:t>
            </w:r>
            <w:r w:rsidR="00E93BE3" w:rsidRPr="00447EB1">
              <w:rPr>
                <w:rFonts w:ascii="Times New Roman" w:hAnsi="Times New Roman"/>
                <w:noProof/>
                <w:sz w:val="18"/>
                <w:szCs w:val="18"/>
              </w:rPr>
              <w:t>dev</w:t>
            </w:r>
            <w:r w:rsidR="00F750BE" w:rsidRPr="00447EB1">
              <w:rPr>
                <w:rFonts w:ascii="Times New Roman" w:hAnsi="Times New Roman"/>
                <w:noProof/>
                <w:sz w:val="18"/>
                <w:szCs w:val="18"/>
              </w:rPr>
              <w:t>on</w:t>
            </w:r>
            <w:r w:rsidRPr="00447EB1">
              <w:rPr>
                <w:rFonts w:ascii="Times New Roman" w:hAnsi="Times New Roman"/>
                <w:noProof/>
                <w:sz w:val="18"/>
                <w:szCs w:val="18"/>
              </w:rPr>
              <w:t>o</w:t>
            </w:r>
            <w:r w:rsidR="00E93BE3" w:rsidRPr="00447EB1">
              <w:rPr>
                <w:rFonts w:ascii="Times New Roman" w:hAnsi="Times New Roman"/>
                <w:noProof/>
                <w:sz w:val="18"/>
                <w:szCs w:val="18"/>
              </w:rPr>
              <w:t xml:space="preserve"> attenersi alle regole definite all'interno del Codice Etico. </w:t>
            </w:r>
          </w:p>
          <w:p w:rsidR="00E93BE3" w:rsidRPr="00447EB1" w:rsidRDefault="00E93BE3" w:rsidP="00E93BE3">
            <w:pPr>
              <w:spacing w:before="40" w:after="40"/>
              <w:jc w:val="both"/>
              <w:rPr>
                <w:rFonts w:ascii="Times New Roman" w:hAnsi="Times New Roman"/>
                <w:noProof/>
                <w:sz w:val="18"/>
                <w:szCs w:val="18"/>
              </w:rPr>
            </w:pPr>
            <w:r w:rsidRPr="00447EB1">
              <w:rPr>
                <w:rFonts w:ascii="Times New Roman" w:hAnsi="Times New Roman"/>
                <w:noProof/>
                <w:sz w:val="18"/>
                <w:szCs w:val="18"/>
              </w:rPr>
              <w:t>In particolare</w:t>
            </w:r>
            <w:r w:rsidR="007F433B" w:rsidRPr="00447EB1">
              <w:rPr>
                <w:rFonts w:ascii="Times New Roman" w:hAnsi="Times New Roman"/>
                <w:noProof/>
                <w:sz w:val="18"/>
                <w:szCs w:val="18"/>
              </w:rPr>
              <w:t xml:space="preserve">, </w:t>
            </w:r>
            <w:r w:rsidRPr="00447EB1">
              <w:rPr>
                <w:rFonts w:ascii="Times New Roman" w:hAnsi="Times New Roman"/>
                <w:noProof/>
                <w:sz w:val="18"/>
                <w:szCs w:val="18"/>
              </w:rPr>
              <w:t>de</w:t>
            </w:r>
            <w:r w:rsidR="007F433B" w:rsidRPr="00447EB1">
              <w:rPr>
                <w:rFonts w:ascii="Times New Roman" w:hAnsi="Times New Roman"/>
                <w:noProof/>
                <w:sz w:val="18"/>
                <w:szCs w:val="18"/>
              </w:rPr>
              <w:t>v</w:t>
            </w:r>
            <w:r w:rsidR="00F750BE" w:rsidRPr="00447EB1">
              <w:rPr>
                <w:rFonts w:ascii="Times New Roman" w:hAnsi="Times New Roman"/>
                <w:noProof/>
                <w:sz w:val="18"/>
                <w:szCs w:val="18"/>
              </w:rPr>
              <w:t>ono</w:t>
            </w:r>
            <w:r w:rsidR="007F433B" w:rsidRPr="00447EB1">
              <w:rPr>
                <w:rFonts w:ascii="Times New Roman" w:hAnsi="Times New Roman"/>
                <w:noProof/>
                <w:sz w:val="18"/>
                <w:szCs w:val="18"/>
              </w:rPr>
              <w:t xml:space="preserve"> </w:t>
            </w:r>
            <w:r w:rsidRPr="00447EB1">
              <w:rPr>
                <w:rFonts w:ascii="Times New Roman" w:hAnsi="Times New Roman"/>
                <w:noProof/>
                <w:sz w:val="18"/>
                <w:szCs w:val="18"/>
              </w:rPr>
              <w:t>avere cura di:</w:t>
            </w:r>
          </w:p>
          <w:p w:rsidR="00E93BE3" w:rsidRPr="00447EB1" w:rsidRDefault="00E93BE3"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E93BE3" w:rsidRPr="00447EB1" w:rsidRDefault="00E93BE3" w:rsidP="00A80F0E">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attenersi scrupolosamente all</w:t>
            </w:r>
            <w:r w:rsidR="00343C65" w:rsidRPr="00447EB1">
              <w:rPr>
                <w:rFonts w:ascii="Times New Roman" w:hAnsi="Times New Roman"/>
                <w:noProof/>
                <w:sz w:val="18"/>
                <w:szCs w:val="18"/>
              </w:rPr>
              <w:t>a</w:t>
            </w:r>
            <w:r w:rsidR="00C8110C" w:rsidRPr="00447EB1">
              <w:rPr>
                <w:rFonts w:ascii="Times New Roman" w:hAnsi="Times New Roman"/>
                <w:noProof/>
                <w:sz w:val="18"/>
                <w:szCs w:val="18"/>
              </w:rPr>
              <w:t xml:space="preserve"> normativa di legge e di settore;</w:t>
            </w:r>
          </w:p>
          <w:p w:rsidR="00E93BE3" w:rsidRPr="00447EB1" w:rsidRDefault="00E93BE3" w:rsidP="00CA754B">
            <w:pPr>
              <w:numPr>
                <w:ilvl w:val="0"/>
                <w:numId w:val="4"/>
              </w:numPr>
              <w:spacing w:beforeLines="40" w:before="96"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attenersi al processo di scelta dei fornitori previsto dalle procedure interne del Consorzio, nel rispetto dei principi di concorrenza e pariteticità delle condizioni dei presentatori delle offert</w:t>
            </w:r>
            <w:r w:rsidR="00E1781C" w:rsidRPr="00447EB1">
              <w:rPr>
                <w:rFonts w:ascii="Times New Roman" w:hAnsi="Times New Roman"/>
                <w:noProof/>
                <w:sz w:val="18"/>
                <w:szCs w:val="18"/>
              </w:rPr>
              <w:t>e</w:t>
            </w:r>
            <w:r w:rsidRPr="00447EB1">
              <w:rPr>
                <w:rFonts w:ascii="Times New Roman" w:hAnsi="Times New Roman"/>
                <w:noProof/>
                <w:sz w:val="18"/>
                <w:szCs w:val="18"/>
              </w:rPr>
              <w:t xml:space="preserve"> sulla base di valutazioni obiettive relative alla competitività, alla qualità, all’utilità e al prezzo della fornitura</w:t>
            </w:r>
            <w:r w:rsidR="007F433B" w:rsidRPr="00447EB1">
              <w:rPr>
                <w:rFonts w:ascii="Times New Roman" w:hAnsi="Times New Roman"/>
                <w:noProof/>
                <w:sz w:val="18"/>
                <w:szCs w:val="18"/>
              </w:rPr>
              <w:t>;</w:t>
            </w:r>
          </w:p>
          <w:p w:rsidR="004E6AE8" w:rsidRPr="00447EB1" w:rsidRDefault="004E6AE8" w:rsidP="004E6AE8">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Terzi;</w:t>
            </w:r>
          </w:p>
          <w:p w:rsidR="00332BC2" w:rsidRPr="00447EB1" w:rsidRDefault="004E6AE8" w:rsidP="004E6AE8">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tc>
      </w:tr>
      <w:tr w:rsidR="00332BC2" w:rsidRPr="00447EB1" w:rsidTr="00F750BE">
        <w:trPr>
          <w:trHeight w:val="2119"/>
          <w:tblHeader/>
        </w:trPr>
        <w:tc>
          <w:tcPr>
            <w:tcW w:w="3118" w:type="dxa"/>
            <w:vAlign w:val="center"/>
          </w:tcPr>
          <w:p w:rsidR="00332BC2" w:rsidRPr="00447EB1" w:rsidRDefault="00332BC2"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7F433B" w:rsidRPr="00447EB1" w:rsidRDefault="00F750BE" w:rsidP="007F433B">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w:t>
            </w:r>
            <w:r w:rsidR="007F433B" w:rsidRPr="00447EB1">
              <w:rPr>
                <w:rFonts w:ascii="Times New Roman" w:hAnsi="Times New Roman"/>
                <w:noProof/>
                <w:sz w:val="18"/>
                <w:szCs w:val="18"/>
              </w:rPr>
              <w:t xml:space="preserve"> dev</w:t>
            </w:r>
            <w:r w:rsidRPr="00447EB1">
              <w:rPr>
                <w:rFonts w:ascii="Times New Roman" w:hAnsi="Times New Roman"/>
                <w:noProof/>
                <w:sz w:val="18"/>
                <w:szCs w:val="18"/>
              </w:rPr>
              <w:t>ono</w:t>
            </w:r>
            <w:r w:rsidR="007F433B" w:rsidRPr="00447EB1">
              <w:rPr>
                <w:rFonts w:ascii="Times New Roman" w:hAnsi="Times New Roman"/>
                <w:noProof/>
                <w:sz w:val="18"/>
                <w:szCs w:val="18"/>
              </w:rPr>
              <w:t>:</w:t>
            </w:r>
          </w:p>
          <w:p w:rsidR="007F433B" w:rsidRPr="00447EB1" w:rsidRDefault="007F433B"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7F433B" w:rsidRPr="00447EB1" w:rsidRDefault="007F433B"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richieste/rilasciate, degli eventuali incontri svolti e dell'evidenza di eventuali punti di criticità riscontrati;</w:t>
            </w:r>
          </w:p>
          <w:p w:rsidR="007F433B" w:rsidRPr="00447EB1" w:rsidRDefault="007F433B"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Pr="00447EB1">
              <w:rPr>
                <w:rFonts w:ascii="Times New Roman" w:hAnsi="Times New Roman"/>
                <w:noProof/>
                <w:sz w:val="18"/>
                <w:szCs w:val="18"/>
              </w:rPr>
              <w:t xml:space="preserve"> al</w:t>
            </w:r>
            <w:r w:rsidR="00A80F0E" w:rsidRPr="00447EB1">
              <w:rPr>
                <w:rFonts w:ascii="Times New Roman" w:hAnsi="Times New Roman"/>
                <w:noProof/>
                <w:sz w:val="18"/>
                <w:szCs w:val="18"/>
              </w:rPr>
              <w:t>la Deputazione Amministrativa</w:t>
            </w:r>
            <w:r w:rsidRPr="00447EB1">
              <w:rPr>
                <w:rFonts w:ascii="Times New Roman" w:hAnsi="Times New Roman"/>
                <w:noProof/>
                <w:sz w:val="18"/>
                <w:szCs w:val="18"/>
              </w:rPr>
              <w:t>;</w:t>
            </w:r>
          </w:p>
          <w:p w:rsidR="00332BC2" w:rsidRPr="00447EB1" w:rsidRDefault="007F433B"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w:t>
            </w:r>
            <w:r w:rsidR="00BD46E9" w:rsidRPr="00447EB1">
              <w:rPr>
                <w:rFonts w:ascii="Times New Roman" w:hAnsi="Times New Roman"/>
                <w:noProof/>
                <w:sz w:val="18"/>
                <w:szCs w:val="18"/>
              </w:rPr>
              <w:t>e deleghe e dei poteri di firma</w:t>
            </w:r>
            <w:r w:rsidRPr="00447EB1">
              <w:rPr>
                <w:rFonts w:ascii="Times New Roman" w:hAnsi="Times New Roman"/>
                <w:noProof/>
                <w:sz w:val="18"/>
                <w:szCs w:val="18"/>
              </w:rPr>
              <w:t xml:space="preserve"> attribuiti.</w:t>
            </w:r>
          </w:p>
        </w:tc>
      </w:tr>
    </w:tbl>
    <w:p w:rsidR="00860B0C" w:rsidRPr="00447EB1" w:rsidRDefault="000A3B3B" w:rsidP="00F61E80">
      <w:pPr>
        <w:tabs>
          <w:tab w:val="left" w:pos="4729"/>
        </w:tabs>
        <w:spacing w:after="0" w:line="240" w:lineRule="auto"/>
        <w:rPr>
          <w:rFonts w:ascii="Times New Roman" w:hAnsi="Times New Roman"/>
          <w:sz w:val="2"/>
          <w:szCs w:val="2"/>
        </w:rPr>
      </w:pPr>
      <w:r w:rsidRPr="00447EB1">
        <w:rPr>
          <w:rFonts w:ascii="Times New Roman" w:hAnsi="Times New Roman"/>
        </w:rPr>
        <w:br w:type="page"/>
      </w:r>
      <w:r w:rsidR="00F61E80" w:rsidRPr="00447EB1">
        <w:rPr>
          <w:rFonts w:ascii="Times New Roman" w:hAnsi="Times New Roman"/>
        </w:rPr>
        <w:lastRenderedPageBreak/>
        <w:tab/>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A73627" w:rsidRPr="00447EB1" w:rsidTr="004F6A18">
        <w:trPr>
          <w:trHeight w:val="913"/>
        </w:trPr>
        <w:tc>
          <w:tcPr>
            <w:tcW w:w="3118" w:type="dxa"/>
            <w:gridSpan w:val="2"/>
            <w:shd w:val="clear" w:color="auto" w:fill="00FFFF"/>
            <w:vAlign w:val="center"/>
          </w:tcPr>
          <w:p w:rsidR="00A73627" w:rsidRPr="00447EB1" w:rsidRDefault="00A73627" w:rsidP="004D1E3F">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3B6E99" w:rsidRPr="00447EB1" w:rsidRDefault="003B6E99" w:rsidP="0088184F">
            <w:pPr>
              <w:spacing w:after="0"/>
              <w:rPr>
                <w:rFonts w:ascii="Times New Roman" w:hAnsi="Times New Roman"/>
                <w:b/>
                <w:sz w:val="20"/>
                <w:szCs w:val="20"/>
              </w:rPr>
            </w:pPr>
            <w:r w:rsidRPr="00447EB1">
              <w:rPr>
                <w:rFonts w:ascii="Times New Roman" w:hAnsi="Times New Roman"/>
                <w:b/>
                <w:sz w:val="20"/>
                <w:szCs w:val="20"/>
              </w:rPr>
              <w:t>DIREZIONE CONSORZIALE</w:t>
            </w:r>
          </w:p>
          <w:p w:rsidR="0088184F" w:rsidRPr="00447EB1" w:rsidRDefault="0088184F" w:rsidP="0088184F">
            <w:pPr>
              <w:spacing w:after="0"/>
              <w:rPr>
                <w:rFonts w:ascii="Times New Roman" w:hAnsi="Times New Roman"/>
                <w:b/>
                <w:sz w:val="20"/>
                <w:szCs w:val="20"/>
              </w:rPr>
            </w:pPr>
            <w:r w:rsidRPr="00447EB1">
              <w:rPr>
                <w:rFonts w:ascii="Times New Roman" w:hAnsi="Times New Roman"/>
                <w:b/>
                <w:sz w:val="20"/>
                <w:szCs w:val="20"/>
              </w:rPr>
              <w:t>DEPUTAZIONE AMMINISTRATIVA</w:t>
            </w:r>
          </w:p>
          <w:p w:rsidR="00124B6B" w:rsidRPr="00447EB1" w:rsidRDefault="003B6E99" w:rsidP="003B6E99">
            <w:pPr>
              <w:spacing w:after="0"/>
              <w:rPr>
                <w:rFonts w:ascii="Times New Roman" w:hAnsi="Times New Roman"/>
                <w:b/>
                <w:sz w:val="20"/>
                <w:szCs w:val="20"/>
              </w:rPr>
            </w:pPr>
            <w:r w:rsidRPr="00447EB1">
              <w:rPr>
                <w:rFonts w:ascii="Times New Roman" w:hAnsi="Times New Roman"/>
                <w:b/>
                <w:sz w:val="20"/>
                <w:szCs w:val="20"/>
              </w:rPr>
              <w:t>SERVIZIO</w:t>
            </w:r>
            <w:r w:rsidR="0088184F" w:rsidRPr="00447EB1">
              <w:rPr>
                <w:rFonts w:ascii="Times New Roman" w:hAnsi="Times New Roman"/>
                <w:b/>
                <w:sz w:val="20"/>
                <w:szCs w:val="20"/>
              </w:rPr>
              <w:t xml:space="preserve"> TECNIC</w:t>
            </w:r>
            <w:r w:rsidRPr="00447EB1">
              <w:rPr>
                <w:rFonts w:ascii="Times New Roman" w:hAnsi="Times New Roman"/>
                <w:b/>
                <w:sz w:val="20"/>
                <w:szCs w:val="20"/>
              </w:rPr>
              <w:t>O</w:t>
            </w:r>
          </w:p>
        </w:tc>
      </w:tr>
      <w:tr w:rsidR="00A73627" w:rsidRPr="00447EB1" w:rsidTr="004D1E3F">
        <w:trPr>
          <w:trHeight w:val="740"/>
        </w:trPr>
        <w:tc>
          <w:tcPr>
            <w:tcW w:w="1545" w:type="dxa"/>
            <w:vAlign w:val="center"/>
          </w:tcPr>
          <w:p w:rsidR="00A73627" w:rsidRPr="00447EB1" w:rsidRDefault="00A73627"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A73627" w:rsidRPr="00447EB1" w:rsidRDefault="00A73627"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02.05</w:t>
            </w:r>
          </w:p>
        </w:tc>
        <w:tc>
          <w:tcPr>
            <w:tcW w:w="11165" w:type="dxa"/>
            <w:vAlign w:val="center"/>
          </w:tcPr>
          <w:p w:rsidR="00A73627" w:rsidRPr="00447EB1" w:rsidRDefault="00A73627" w:rsidP="00A73627">
            <w:pPr>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valutazione delle offerte</w:t>
            </w:r>
          </w:p>
        </w:tc>
      </w:tr>
      <w:tr w:rsidR="00A73627" w:rsidRPr="00447EB1" w:rsidTr="00CF318E">
        <w:trPr>
          <w:trHeight w:val="945"/>
        </w:trPr>
        <w:tc>
          <w:tcPr>
            <w:tcW w:w="3118" w:type="dxa"/>
            <w:gridSpan w:val="2"/>
            <w:vAlign w:val="center"/>
          </w:tcPr>
          <w:p w:rsidR="00A73627" w:rsidRPr="00447EB1" w:rsidRDefault="00A73627"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C02BB3" w:rsidRPr="00447EB1" w:rsidRDefault="0028771F" w:rsidP="00C02BB3">
            <w:pPr>
              <w:spacing w:before="120" w:after="120" w:line="240" w:lineRule="auto"/>
              <w:jc w:val="both"/>
              <w:rPr>
                <w:rFonts w:ascii="Times New Roman" w:hAnsi="Times New Roman"/>
                <w:sz w:val="18"/>
                <w:szCs w:val="18"/>
              </w:rPr>
            </w:pPr>
            <w:r w:rsidRPr="00447EB1">
              <w:rPr>
                <w:rFonts w:ascii="Times New Roman" w:hAnsi="Times New Roman"/>
                <w:sz w:val="18"/>
                <w:szCs w:val="18"/>
              </w:rPr>
              <w:t xml:space="preserve">Per i lavori di minore importo per i quali è utilizzato il criterio del prezzo più basso, la valutazione delle offerte avviene con i massimi ribassi. Per i lavori di importo più elevato per i quali è stato utilizzato il criterio dell'offerta economica più vantaggiosa la Deputazione Amministrativa nomina una Commissione giudicatrice. La decisione finale spetta alla Deputazione </w:t>
            </w:r>
            <w:proofErr w:type="gramStart"/>
            <w:r w:rsidRPr="00447EB1">
              <w:rPr>
                <w:rFonts w:ascii="Times New Roman" w:hAnsi="Times New Roman"/>
                <w:sz w:val="18"/>
                <w:szCs w:val="18"/>
              </w:rPr>
              <w:t xml:space="preserve">Amministrativa.  </w:t>
            </w:r>
            <w:proofErr w:type="gramEnd"/>
          </w:p>
        </w:tc>
      </w:tr>
      <w:tr w:rsidR="00A73627" w:rsidRPr="00447EB1" w:rsidTr="004D1E3F">
        <w:trPr>
          <w:trHeight w:val="1029"/>
        </w:trPr>
        <w:tc>
          <w:tcPr>
            <w:tcW w:w="3118" w:type="dxa"/>
            <w:gridSpan w:val="2"/>
            <w:vAlign w:val="center"/>
          </w:tcPr>
          <w:p w:rsidR="00A73627" w:rsidRPr="00447EB1" w:rsidRDefault="00A73627"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5A0F7E"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A73627"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A73627" w:rsidRPr="00447EB1" w:rsidTr="00F61E80">
        <w:trPr>
          <w:trHeight w:val="373"/>
        </w:trPr>
        <w:tc>
          <w:tcPr>
            <w:tcW w:w="3118" w:type="dxa"/>
            <w:gridSpan w:val="2"/>
            <w:vAlign w:val="center"/>
          </w:tcPr>
          <w:p w:rsidR="00A73627" w:rsidRPr="00447EB1" w:rsidRDefault="00A73627"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CF318E" w:rsidRPr="00447EB1" w:rsidRDefault="00CF318E" w:rsidP="002A2E6D">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Mancato rispetto dei criteri indicati nel disciplinare di gara a cui la commissione giudicatrice </w:t>
            </w:r>
            <w:r w:rsidR="00F61E80" w:rsidRPr="00447EB1">
              <w:rPr>
                <w:rFonts w:ascii="Times New Roman" w:hAnsi="Times New Roman"/>
                <w:noProof/>
                <w:sz w:val="18"/>
                <w:szCs w:val="18"/>
              </w:rPr>
              <w:t xml:space="preserve">o il Seggio di gara </w:t>
            </w:r>
            <w:r w:rsidRPr="00447EB1">
              <w:rPr>
                <w:rFonts w:ascii="Times New Roman" w:hAnsi="Times New Roman"/>
                <w:noProof/>
                <w:sz w:val="18"/>
                <w:szCs w:val="18"/>
              </w:rPr>
              <w:t>dev</w:t>
            </w:r>
            <w:r w:rsidR="00F61E80" w:rsidRPr="00447EB1">
              <w:rPr>
                <w:rFonts w:ascii="Times New Roman" w:hAnsi="Times New Roman"/>
                <w:noProof/>
                <w:sz w:val="18"/>
                <w:szCs w:val="18"/>
              </w:rPr>
              <w:t>ono</w:t>
            </w:r>
            <w:r w:rsidRPr="00447EB1">
              <w:rPr>
                <w:rFonts w:ascii="Times New Roman" w:hAnsi="Times New Roman"/>
                <w:noProof/>
                <w:sz w:val="18"/>
                <w:szCs w:val="18"/>
              </w:rPr>
              <w:t xml:space="preserve"> attenersi per decidere i punteggi da assegnare all'offerta, con particolare riferimento alla valutazione degli elaborati progettuali</w:t>
            </w:r>
            <w:r w:rsidR="002A2E6D" w:rsidRPr="00447EB1">
              <w:rPr>
                <w:rFonts w:ascii="Times New Roman" w:hAnsi="Times New Roman"/>
                <w:noProof/>
                <w:sz w:val="18"/>
                <w:szCs w:val="18"/>
              </w:rPr>
              <w:t>.</w:t>
            </w:r>
          </w:p>
          <w:p w:rsidR="00CF318E" w:rsidRPr="00447EB1" w:rsidRDefault="00CF318E" w:rsidP="002A2E6D">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Esclusione arbitraria di alcuni concorrenti per favorirne altri</w:t>
            </w:r>
            <w:r w:rsidR="002A2E6D" w:rsidRPr="00447EB1">
              <w:rPr>
                <w:rFonts w:ascii="Times New Roman" w:hAnsi="Times New Roman"/>
                <w:noProof/>
                <w:sz w:val="18"/>
                <w:szCs w:val="18"/>
              </w:rPr>
              <w:t>.</w:t>
            </w:r>
          </w:p>
          <w:p w:rsidR="00A73627" w:rsidRPr="00447EB1" w:rsidRDefault="00CF318E" w:rsidP="00F61E80">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Disomogeneità di valutazione</w:t>
            </w:r>
            <w:r w:rsidR="00F61E80" w:rsidRPr="00447EB1">
              <w:rPr>
                <w:rFonts w:ascii="Times New Roman" w:hAnsi="Times New Roman"/>
                <w:noProof/>
                <w:sz w:val="18"/>
                <w:szCs w:val="18"/>
              </w:rPr>
              <w:t>.</w:t>
            </w:r>
          </w:p>
        </w:tc>
      </w:tr>
      <w:tr w:rsidR="00CC06C1" w:rsidRPr="00447EB1" w:rsidTr="00BD46E9">
        <w:trPr>
          <w:trHeight w:val="479"/>
        </w:trPr>
        <w:tc>
          <w:tcPr>
            <w:tcW w:w="3118" w:type="dxa"/>
            <w:gridSpan w:val="2"/>
            <w:vAlign w:val="center"/>
          </w:tcPr>
          <w:p w:rsidR="00CC06C1" w:rsidRPr="00447EB1" w:rsidRDefault="00CC06C1"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CC06C1" w:rsidRPr="00447EB1" w:rsidRDefault="00CC06C1" w:rsidP="0028771F">
            <w:pPr>
              <w:spacing w:before="120" w:after="120" w:line="240" w:lineRule="auto"/>
              <w:jc w:val="both"/>
              <w:rPr>
                <w:rFonts w:ascii="Times New Roman" w:hAnsi="Times New Roman"/>
                <w:sz w:val="20"/>
                <w:szCs w:val="20"/>
              </w:rPr>
            </w:pPr>
            <w:r w:rsidRPr="00447EB1">
              <w:rPr>
                <w:rFonts w:ascii="Times New Roman" w:hAnsi="Times New Roman"/>
                <w:noProof/>
                <w:sz w:val="18"/>
                <w:szCs w:val="18"/>
              </w:rPr>
              <w:t xml:space="preserve">Rischio </w:t>
            </w:r>
            <w:r w:rsidR="00773D1A" w:rsidRPr="00447EB1">
              <w:rPr>
                <w:rFonts w:ascii="Times New Roman" w:hAnsi="Times New Roman"/>
                <w:noProof/>
                <w:sz w:val="18"/>
                <w:szCs w:val="18"/>
              </w:rPr>
              <w:t>che la Deputazione Amministrativa o il Responsabile de</w:t>
            </w:r>
            <w:r w:rsidR="0028771F" w:rsidRPr="00447EB1">
              <w:rPr>
                <w:rFonts w:ascii="Times New Roman" w:hAnsi="Times New Roman"/>
                <w:noProof/>
                <w:sz w:val="18"/>
                <w:szCs w:val="18"/>
              </w:rPr>
              <w:t>l Servizio Tecnico</w:t>
            </w:r>
            <w:r w:rsidR="00712447" w:rsidRPr="00447EB1">
              <w:rPr>
                <w:rFonts w:ascii="Times New Roman" w:hAnsi="Times New Roman"/>
                <w:noProof/>
                <w:sz w:val="18"/>
                <w:szCs w:val="18"/>
              </w:rPr>
              <w:t xml:space="preserve">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al fine di escludere arbitrariamente alcuni concorrenti per favorirne altri.</w:t>
            </w:r>
          </w:p>
        </w:tc>
      </w:tr>
    </w:tbl>
    <w:p w:rsidR="00BD46E9" w:rsidRPr="00447EB1" w:rsidRDefault="00BD46E9" w:rsidP="004A3DCB">
      <w:pPr>
        <w:spacing w:after="0" w:line="240" w:lineRule="auto"/>
        <w:rPr>
          <w:rFonts w:ascii="Times New Roman" w:hAnsi="Times New Roman"/>
          <w:sz w:val="10"/>
          <w:szCs w:val="10"/>
        </w:rPr>
      </w:pPr>
    </w:p>
    <w:p w:rsidR="00A73627" w:rsidRPr="00447EB1" w:rsidRDefault="00A73627" w:rsidP="004A3DCB">
      <w:pPr>
        <w:spacing w:after="0" w:line="240" w:lineRule="auto"/>
        <w:rPr>
          <w:rFonts w:ascii="Times New Roman" w:hAnsi="Times New Roman"/>
          <w:sz w:val="2"/>
          <w:szCs w:val="2"/>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A73627" w:rsidRPr="00447EB1" w:rsidTr="00BD46E9">
        <w:trPr>
          <w:trHeight w:val="503"/>
        </w:trPr>
        <w:tc>
          <w:tcPr>
            <w:tcW w:w="14283" w:type="dxa"/>
            <w:gridSpan w:val="2"/>
            <w:tcBorders>
              <w:top w:val="single" w:sz="12" w:space="0" w:color="auto"/>
              <w:bottom w:val="single" w:sz="12" w:space="0" w:color="auto"/>
            </w:tcBorders>
            <w:vAlign w:val="center"/>
          </w:tcPr>
          <w:p w:rsidR="00A73627" w:rsidRPr="00447EB1" w:rsidRDefault="00A73627" w:rsidP="004D1E3F">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275D8D" w:rsidRPr="00447EB1" w:rsidTr="0085546D">
        <w:trPr>
          <w:trHeight w:val="3077"/>
        </w:trPr>
        <w:tc>
          <w:tcPr>
            <w:tcW w:w="3118" w:type="dxa"/>
            <w:tcBorders>
              <w:top w:val="single" w:sz="12" w:space="0" w:color="auto"/>
            </w:tcBorders>
            <w:vAlign w:val="center"/>
          </w:tcPr>
          <w:p w:rsidR="00275D8D" w:rsidRPr="00447EB1" w:rsidRDefault="00275D8D"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F61E80" w:rsidRPr="00447EB1" w:rsidRDefault="0085546D" w:rsidP="00F61E80">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Deputazione Amministrativa e il Responsabile </w:t>
            </w:r>
            <w:r w:rsidR="0028771F" w:rsidRPr="00447EB1">
              <w:rPr>
                <w:rFonts w:ascii="Times New Roman" w:hAnsi="Times New Roman"/>
                <w:noProof/>
                <w:sz w:val="18"/>
                <w:szCs w:val="18"/>
              </w:rPr>
              <w:t>del Servizio</w:t>
            </w:r>
            <w:r w:rsidRPr="00447EB1">
              <w:rPr>
                <w:rFonts w:ascii="Times New Roman" w:hAnsi="Times New Roman"/>
                <w:noProof/>
                <w:sz w:val="18"/>
                <w:szCs w:val="18"/>
              </w:rPr>
              <w:t xml:space="preserve"> Tecnic</w:t>
            </w:r>
            <w:r w:rsidR="0028771F" w:rsidRPr="00447EB1">
              <w:rPr>
                <w:rFonts w:ascii="Times New Roman" w:hAnsi="Times New Roman"/>
                <w:noProof/>
                <w:sz w:val="18"/>
                <w:szCs w:val="18"/>
              </w:rPr>
              <w:t>o</w:t>
            </w:r>
            <w:r w:rsidR="00712447" w:rsidRPr="00447EB1">
              <w:rPr>
                <w:rFonts w:ascii="Times New Roman" w:hAnsi="Times New Roman"/>
                <w:noProof/>
                <w:sz w:val="18"/>
                <w:szCs w:val="18"/>
              </w:rPr>
              <w:t xml:space="preserve"> </w:t>
            </w:r>
            <w:r w:rsidR="00F61E80" w:rsidRPr="00447EB1">
              <w:rPr>
                <w:rFonts w:ascii="Times New Roman" w:hAnsi="Times New Roman"/>
                <w:noProof/>
                <w:sz w:val="18"/>
                <w:szCs w:val="18"/>
              </w:rPr>
              <w:t>dev</w:t>
            </w:r>
            <w:r w:rsidR="00712447" w:rsidRPr="00447EB1">
              <w:rPr>
                <w:rFonts w:ascii="Times New Roman" w:hAnsi="Times New Roman"/>
                <w:noProof/>
                <w:sz w:val="18"/>
                <w:szCs w:val="18"/>
              </w:rPr>
              <w:t>ono</w:t>
            </w:r>
            <w:r w:rsidR="00F61E80" w:rsidRPr="00447EB1">
              <w:rPr>
                <w:rFonts w:ascii="Times New Roman" w:hAnsi="Times New Roman"/>
                <w:noProof/>
                <w:sz w:val="18"/>
                <w:szCs w:val="18"/>
              </w:rPr>
              <w:t xml:space="preserve"> attenersi alle regole definite all'interno del Codice Etico. </w:t>
            </w:r>
          </w:p>
          <w:p w:rsidR="00F61E80" w:rsidRPr="00447EB1" w:rsidRDefault="00F61E80" w:rsidP="00F61E80">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w:t>
            </w:r>
            <w:r w:rsidR="00712447" w:rsidRPr="00447EB1">
              <w:rPr>
                <w:rFonts w:ascii="Times New Roman" w:hAnsi="Times New Roman"/>
                <w:noProof/>
                <w:sz w:val="18"/>
                <w:szCs w:val="18"/>
              </w:rPr>
              <w:t>ono</w:t>
            </w:r>
            <w:r w:rsidRPr="00447EB1">
              <w:rPr>
                <w:rFonts w:ascii="Times New Roman" w:hAnsi="Times New Roman"/>
                <w:noProof/>
                <w:sz w:val="18"/>
                <w:szCs w:val="18"/>
              </w:rPr>
              <w:t xml:space="preserve"> avere cura di:</w:t>
            </w:r>
          </w:p>
          <w:p w:rsidR="00F61E80" w:rsidRPr="00447EB1" w:rsidRDefault="00F61E80" w:rsidP="00865381">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28771F" w:rsidRPr="00447EB1" w:rsidRDefault="00F61E80" w:rsidP="0028771F">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attenersi scrupolosamente alla normativa di legge</w:t>
            </w:r>
            <w:r w:rsidR="0085546D" w:rsidRPr="00447EB1">
              <w:rPr>
                <w:rFonts w:ascii="Times New Roman" w:hAnsi="Times New Roman"/>
                <w:noProof/>
                <w:sz w:val="18"/>
                <w:szCs w:val="18"/>
              </w:rPr>
              <w:t xml:space="preserve">, di settore ed alle previsioni del Regolamento </w:t>
            </w:r>
            <w:r w:rsidR="0028771F" w:rsidRPr="00447EB1">
              <w:rPr>
                <w:rFonts w:ascii="Times New Roman" w:hAnsi="Times New Roman"/>
                <w:noProof/>
                <w:sz w:val="18"/>
                <w:szCs w:val="18"/>
              </w:rPr>
              <w:t>per i lavori, le forniture ed i servizi da eseguirsi in economia, con procedura semplificata, non costituenti appalto;</w:t>
            </w:r>
          </w:p>
          <w:p w:rsidR="009B5A6B" w:rsidRPr="00447EB1" w:rsidRDefault="00F61E80" w:rsidP="0028771F">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attenersi al processo di scelta dei fornitori previsto dalle procedure interne del Consorzio, nel rispetto dei principi di concorrenza e pariteticità delle condizioni dei presentatori delle offerte sulla base di valutazioni obiettive relative alla competitività, alla qualità, all’utilità e al prezzo della fornitura;</w:t>
            </w:r>
          </w:p>
          <w:p w:rsidR="00865381" w:rsidRPr="00447EB1" w:rsidRDefault="00865381" w:rsidP="00865381">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 alla gara;</w:t>
            </w:r>
          </w:p>
          <w:p w:rsidR="00275D8D" w:rsidRPr="00447EB1" w:rsidRDefault="00865381" w:rsidP="00865381">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tc>
      </w:tr>
      <w:tr w:rsidR="00FA33B1" w:rsidRPr="00447EB1" w:rsidTr="00B719AA">
        <w:trPr>
          <w:trHeight w:val="2112"/>
          <w:tblHeader/>
        </w:trPr>
        <w:tc>
          <w:tcPr>
            <w:tcW w:w="3118" w:type="dxa"/>
            <w:vAlign w:val="center"/>
          </w:tcPr>
          <w:p w:rsidR="00FA33B1" w:rsidRPr="00447EB1" w:rsidRDefault="00FA33B1"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BD46E9" w:rsidRPr="00447EB1" w:rsidRDefault="00712447" w:rsidP="0073226B">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r w:rsidR="0073226B" w:rsidRPr="00447EB1">
              <w:rPr>
                <w:rFonts w:ascii="Times New Roman" w:hAnsi="Times New Roman"/>
                <w:noProof/>
                <w:sz w:val="18"/>
                <w:szCs w:val="18"/>
              </w:rPr>
              <w:t>:</w:t>
            </w:r>
          </w:p>
          <w:p w:rsidR="0085546D" w:rsidRPr="00447EB1" w:rsidRDefault="0085546D" w:rsidP="0028771F">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operare in conformità con il Regolamento per</w:t>
            </w:r>
            <w:r w:rsidR="0028771F" w:rsidRPr="00447EB1">
              <w:rPr>
                <w:rFonts w:ascii="Times New Roman" w:hAnsi="Times New Roman"/>
                <w:noProof/>
                <w:sz w:val="18"/>
                <w:szCs w:val="18"/>
              </w:rPr>
              <w:t xml:space="preserve"> i lavori, le forniture ed i servizi da eseguirsi in economia, con procedura semplificata, non costituenti appalto;</w:t>
            </w:r>
          </w:p>
          <w:p w:rsidR="00BD46E9" w:rsidRPr="00447EB1" w:rsidRDefault="00BD46E9"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BD46E9" w:rsidRPr="00447EB1" w:rsidRDefault="00BD46E9"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richieste/rilasciate, degli eventuali incontri svolti e dell'evidenza di eventuali punti di criticità riscontrati;</w:t>
            </w:r>
          </w:p>
          <w:p w:rsidR="00BD46E9" w:rsidRPr="00447EB1" w:rsidRDefault="00BD46E9"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85546D"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FA33B1" w:rsidRPr="00447EB1" w:rsidRDefault="00BD46E9"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tc>
      </w:tr>
    </w:tbl>
    <w:p w:rsidR="00CF318E" w:rsidRPr="00447EB1" w:rsidRDefault="00A73627" w:rsidP="007142BC">
      <w:pPr>
        <w:spacing w:after="0" w:line="240" w:lineRule="auto"/>
        <w:rPr>
          <w:rFonts w:ascii="Times New Roman" w:hAnsi="Times New Roman"/>
          <w:sz w:val="10"/>
          <w:szCs w:val="10"/>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CF318E" w:rsidRPr="00447EB1" w:rsidTr="00C66B9E">
        <w:trPr>
          <w:trHeight w:val="815"/>
        </w:trPr>
        <w:tc>
          <w:tcPr>
            <w:tcW w:w="3118" w:type="dxa"/>
            <w:gridSpan w:val="2"/>
            <w:shd w:val="clear" w:color="auto" w:fill="00FFFF"/>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C43E7E" w:rsidRPr="00447EB1" w:rsidRDefault="0028771F" w:rsidP="00B96E9D">
            <w:pPr>
              <w:spacing w:after="0"/>
              <w:rPr>
                <w:rFonts w:ascii="Times New Roman" w:hAnsi="Times New Roman"/>
                <w:b/>
                <w:sz w:val="20"/>
                <w:szCs w:val="20"/>
              </w:rPr>
            </w:pPr>
            <w:r w:rsidRPr="00447EB1">
              <w:rPr>
                <w:rFonts w:ascii="Times New Roman" w:hAnsi="Times New Roman"/>
                <w:b/>
                <w:sz w:val="20"/>
                <w:szCs w:val="20"/>
              </w:rPr>
              <w:t>DIREZIONE CONSORZIALE</w:t>
            </w:r>
          </w:p>
          <w:p w:rsidR="0028771F" w:rsidRPr="00447EB1" w:rsidRDefault="0028771F" w:rsidP="00B96E9D">
            <w:pPr>
              <w:spacing w:after="0"/>
              <w:rPr>
                <w:rFonts w:ascii="Times New Roman" w:hAnsi="Times New Roman"/>
                <w:b/>
                <w:sz w:val="20"/>
                <w:szCs w:val="20"/>
              </w:rPr>
            </w:pPr>
            <w:r w:rsidRPr="00447EB1">
              <w:rPr>
                <w:rFonts w:ascii="Times New Roman" w:hAnsi="Times New Roman"/>
                <w:b/>
                <w:sz w:val="20"/>
                <w:szCs w:val="20"/>
              </w:rPr>
              <w:t>SERVIZIO TECNICO</w:t>
            </w:r>
          </w:p>
          <w:p w:rsidR="0028771F" w:rsidRPr="00447EB1" w:rsidRDefault="0028771F" w:rsidP="00B96E9D">
            <w:pPr>
              <w:spacing w:after="0"/>
              <w:rPr>
                <w:rFonts w:ascii="Times New Roman" w:hAnsi="Times New Roman"/>
                <w:b/>
                <w:sz w:val="20"/>
                <w:szCs w:val="20"/>
              </w:rPr>
            </w:pPr>
            <w:r w:rsidRPr="00447EB1">
              <w:rPr>
                <w:rFonts w:ascii="Times New Roman" w:hAnsi="Times New Roman"/>
                <w:b/>
                <w:sz w:val="20"/>
                <w:szCs w:val="20"/>
              </w:rPr>
              <w:t>RESPONSABILE UNICO PROCEDIMENTO</w:t>
            </w:r>
          </w:p>
        </w:tc>
      </w:tr>
      <w:tr w:rsidR="00CF318E" w:rsidRPr="00447EB1" w:rsidTr="004D1E3F">
        <w:trPr>
          <w:trHeight w:val="740"/>
        </w:trPr>
        <w:tc>
          <w:tcPr>
            <w:tcW w:w="1545" w:type="dxa"/>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CF318E" w:rsidRPr="00447EB1" w:rsidRDefault="00CF318E" w:rsidP="00CF318E">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02.06</w:t>
            </w:r>
          </w:p>
        </w:tc>
        <w:tc>
          <w:tcPr>
            <w:tcW w:w="11165" w:type="dxa"/>
            <w:vAlign w:val="center"/>
          </w:tcPr>
          <w:p w:rsidR="00CF318E" w:rsidRPr="00447EB1" w:rsidRDefault="00CF318E" w:rsidP="004D1E3F">
            <w:pPr>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verifica dell’eventuale anomalia delle offerte</w:t>
            </w:r>
          </w:p>
        </w:tc>
      </w:tr>
      <w:tr w:rsidR="00CF318E" w:rsidRPr="00447EB1" w:rsidTr="00CF318E">
        <w:trPr>
          <w:trHeight w:val="945"/>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CF318E" w:rsidRPr="00447EB1" w:rsidRDefault="0028771F" w:rsidP="00AA1764">
            <w:pPr>
              <w:spacing w:after="0"/>
              <w:jc w:val="both"/>
              <w:rPr>
                <w:rFonts w:ascii="Times New Roman" w:hAnsi="Times New Roman"/>
                <w:sz w:val="18"/>
                <w:szCs w:val="18"/>
              </w:rPr>
            </w:pPr>
            <w:r w:rsidRPr="00447EB1">
              <w:rPr>
                <w:rFonts w:ascii="Times New Roman" w:hAnsi="Times New Roman"/>
                <w:sz w:val="18"/>
                <w:szCs w:val="18"/>
              </w:rPr>
              <w:t xml:space="preserve">La verifica della soglia di anomalia è effettuata dal R.U.P. con sistema </w:t>
            </w:r>
            <w:proofErr w:type="spellStart"/>
            <w:r w:rsidRPr="00447EB1">
              <w:rPr>
                <w:rFonts w:ascii="Times New Roman" w:hAnsi="Times New Roman"/>
                <w:sz w:val="18"/>
                <w:szCs w:val="18"/>
              </w:rPr>
              <w:t>Avcpass</w:t>
            </w:r>
            <w:proofErr w:type="spellEnd"/>
            <w:r w:rsidRPr="00447EB1">
              <w:rPr>
                <w:rFonts w:ascii="Times New Roman" w:hAnsi="Times New Roman"/>
                <w:sz w:val="18"/>
                <w:szCs w:val="18"/>
              </w:rPr>
              <w:t>. Successivamente il R.U.P. provvede a chiedere chiarimenti all'operatore economico che ha presentato l'offerta risultata anomala.</w:t>
            </w:r>
          </w:p>
        </w:tc>
      </w:tr>
      <w:tr w:rsidR="00CF318E" w:rsidRPr="00447EB1" w:rsidTr="004D1E3F">
        <w:trPr>
          <w:trHeight w:val="1029"/>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Abuso</w:t>
            </w:r>
            <w:r w:rsidR="005A0F7E" w:rsidRPr="00447EB1">
              <w:rPr>
                <w:rFonts w:ascii="Times New Roman" w:hAnsi="Times New Roman"/>
                <w:noProof/>
                <w:sz w:val="18"/>
                <w:szCs w:val="18"/>
              </w:rPr>
              <w:t xml:space="preserve"> 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CF318E"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CF318E" w:rsidRPr="00447EB1" w:rsidTr="007142BC">
        <w:trPr>
          <w:trHeight w:val="617"/>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CF318E" w:rsidRPr="00447EB1" w:rsidRDefault="00CF318E" w:rsidP="004D1E3F">
            <w:pPr>
              <w:spacing w:after="0"/>
              <w:jc w:val="both"/>
              <w:rPr>
                <w:rFonts w:ascii="Times New Roman" w:hAnsi="Times New Roman"/>
                <w:noProof/>
                <w:sz w:val="18"/>
                <w:szCs w:val="18"/>
              </w:rPr>
            </w:pPr>
            <w:r w:rsidRPr="00447EB1">
              <w:rPr>
                <w:rFonts w:ascii="Times New Roman" w:hAnsi="Times New Roman"/>
                <w:noProof/>
                <w:sz w:val="18"/>
                <w:szCs w:val="18"/>
              </w:rPr>
              <w:t>Mancato rispetto dei criteri di individuazione e di verifica delle offerte anormalmente basse, anche sotto il profilo procedurale</w:t>
            </w:r>
            <w:r w:rsidR="00C66B9E" w:rsidRPr="00447EB1">
              <w:rPr>
                <w:rFonts w:ascii="Times New Roman" w:hAnsi="Times New Roman"/>
                <w:noProof/>
                <w:sz w:val="18"/>
                <w:szCs w:val="18"/>
              </w:rPr>
              <w:t>.</w:t>
            </w:r>
          </w:p>
        </w:tc>
      </w:tr>
      <w:tr w:rsidR="00AA1764" w:rsidRPr="00447EB1" w:rsidTr="00502D6F">
        <w:trPr>
          <w:trHeight w:val="798"/>
        </w:trPr>
        <w:tc>
          <w:tcPr>
            <w:tcW w:w="3118" w:type="dxa"/>
            <w:gridSpan w:val="2"/>
            <w:vAlign w:val="center"/>
          </w:tcPr>
          <w:p w:rsidR="00AA1764" w:rsidRPr="00447EB1" w:rsidRDefault="00AA1764"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AA1764" w:rsidRPr="00447EB1" w:rsidRDefault="004503CB" w:rsidP="00C91C23">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Rischio che il </w:t>
            </w:r>
            <w:r w:rsidR="00C91C23" w:rsidRPr="00447EB1">
              <w:rPr>
                <w:rFonts w:ascii="Times New Roman" w:hAnsi="Times New Roman"/>
                <w:noProof/>
                <w:sz w:val="18"/>
                <w:szCs w:val="18"/>
              </w:rPr>
              <w:t>R.U.P.</w:t>
            </w:r>
            <w:r w:rsidR="0028771F" w:rsidRPr="00447EB1">
              <w:rPr>
                <w:rFonts w:ascii="Times New Roman" w:hAnsi="Times New Roman"/>
                <w:noProof/>
                <w:sz w:val="18"/>
                <w:szCs w:val="18"/>
              </w:rPr>
              <w:t xml:space="preserve"> e gli altri soggetti </w:t>
            </w:r>
            <w:proofErr w:type="gramStart"/>
            <w:r w:rsidR="0028771F" w:rsidRPr="00447EB1">
              <w:rPr>
                <w:rFonts w:ascii="Times New Roman" w:hAnsi="Times New Roman"/>
                <w:noProof/>
                <w:sz w:val="18"/>
                <w:szCs w:val="18"/>
              </w:rPr>
              <w:t xml:space="preserve">individuati </w:t>
            </w:r>
            <w:r w:rsidR="00620B49" w:rsidRPr="00447EB1">
              <w:rPr>
                <w:rFonts w:ascii="Times New Roman" w:hAnsi="Times New Roman"/>
                <w:noProof/>
                <w:sz w:val="18"/>
                <w:szCs w:val="18"/>
              </w:rPr>
              <w:t xml:space="preserve"> </w:t>
            </w:r>
            <w:r w:rsidR="00AA1764" w:rsidRPr="00447EB1">
              <w:rPr>
                <w:rFonts w:ascii="Times New Roman" w:hAnsi="Times New Roman"/>
                <w:sz w:val="18"/>
                <w:szCs w:val="18"/>
              </w:rPr>
              <w:t>dia</w:t>
            </w:r>
            <w:r w:rsidR="0028771F" w:rsidRPr="00447EB1">
              <w:rPr>
                <w:rFonts w:ascii="Times New Roman" w:hAnsi="Times New Roman"/>
                <w:sz w:val="18"/>
                <w:szCs w:val="18"/>
              </w:rPr>
              <w:t>no</w:t>
            </w:r>
            <w:proofErr w:type="gramEnd"/>
            <w:r w:rsidR="00AA1764" w:rsidRPr="00447EB1">
              <w:rPr>
                <w:rFonts w:ascii="Times New Roman" w:hAnsi="Times New Roman"/>
                <w:sz w:val="18"/>
                <w:szCs w:val="18"/>
              </w:rPr>
              <w:t xml:space="preserve"> e/o riceva</w:t>
            </w:r>
            <w:r w:rsidR="0028771F" w:rsidRPr="00447EB1">
              <w:rPr>
                <w:rFonts w:ascii="Times New Roman" w:hAnsi="Times New Roman"/>
                <w:sz w:val="18"/>
                <w:szCs w:val="18"/>
              </w:rPr>
              <w:t>no</w:t>
            </w:r>
            <w:r w:rsidR="00AA1764" w:rsidRPr="00447EB1">
              <w:rPr>
                <w:rFonts w:ascii="Times New Roman" w:hAnsi="Times New Roman"/>
                <w:sz w:val="18"/>
                <w:szCs w:val="18"/>
              </w:rPr>
              <w:t xml:space="preserve"> denaro o altra utilità</w:t>
            </w:r>
            <w:r w:rsidR="00AA1764" w:rsidRPr="00447EB1">
              <w:rPr>
                <w:rFonts w:ascii="Times New Roman" w:hAnsi="Times New Roman"/>
                <w:noProof/>
                <w:sz w:val="18"/>
                <w:szCs w:val="18"/>
              </w:rPr>
              <w:t xml:space="preserve"> al fine di non rispettare i criteri di individuazione e di verifica delle offerte anormalmente basse, per poter escludere arbitrariamente alcuni concorrenti per favorirne altri.</w:t>
            </w:r>
          </w:p>
        </w:tc>
      </w:tr>
    </w:tbl>
    <w:p w:rsidR="00CF318E" w:rsidRPr="00447EB1" w:rsidRDefault="00CF318E" w:rsidP="00502D6F">
      <w:pPr>
        <w:spacing w:after="0" w:line="240" w:lineRule="auto"/>
        <w:rPr>
          <w:rFonts w:ascii="Times New Roman" w:hAnsi="Times New Roman"/>
        </w:rPr>
      </w:pPr>
    </w:p>
    <w:p w:rsidR="00C91C23" w:rsidRPr="00447EB1" w:rsidRDefault="00C91C23" w:rsidP="00502D6F">
      <w:pPr>
        <w:spacing w:after="0" w:line="240" w:lineRule="auto"/>
        <w:rPr>
          <w:rFonts w:ascii="Times New Roman" w:hAnsi="Times New Roman"/>
        </w:rPr>
      </w:pPr>
    </w:p>
    <w:p w:rsidR="00C91C23" w:rsidRPr="00447EB1" w:rsidRDefault="00C91C23" w:rsidP="00502D6F">
      <w:pPr>
        <w:spacing w:after="0" w:line="240" w:lineRule="auto"/>
        <w:rPr>
          <w:rFonts w:ascii="Times New Roman" w:hAnsi="Times New Roman"/>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CF318E" w:rsidRPr="00447EB1" w:rsidTr="00502D6F">
        <w:trPr>
          <w:trHeight w:val="411"/>
        </w:trPr>
        <w:tc>
          <w:tcPr>
            <w:tcW w:w="14283" w:type="dxa"/>
            <w:gridSpan w:val="2"/>
            <w:tcBorders>
              <w:top w:val="single" w:sz="12" w:space="0" w:color="auto"/>
              <w:bottom w:val="single" w:sz="12" w:space="0" w:color="auto"/>
            </w:tcBorders>
            <w:vAlign w:val="center"/>
          </w:tcPr>
          <w:p w:rsidR="00CF318E" w:rsidRPr="00447EB1" w:rsidRDefault="00CF318E" w:rsidP="004D1E3F">
            <w:pPr>
              <w:spacing w:after="0"/>
              <w:rPr>
                <w:rFonts w:ascii="Times New Roman" w:hAnsi="Times New Roman"/>
                <w:sz w:val="18"/>
                <w:szCs w:val="18"/>
              </w:rPr>
            </w:pPr>
            <w:r w:rsidRPr="00447EB1">
              <w:rPr>
                <w:rFonts w:ascii="Times New Roman" w:hAnsi="Times New Roman"/>
                <w:b/>
                <w:noProof/>
                <w:sz w:val="18"/>
                <w:szCs w:val="18"/>
              </w:rPr>
              <w:lastRenderedPageBreak/>
              <w:t>PROTOCOLLI DI CONTROLLO</w:t>
            </w:r>
          </w:p>
        </w:tc>
      </w:tr>
      <w:tr w:rsidR="004503CB" w:rsidRPr="00447EB1" w:rsidTr="004D1E3F">
        <w:trPr>
          <w:trHeight w:val="300"/>
        </w:trPr>
        <w:tc>
          <w:tcPr>
            <w:tcW w:w="3118" w:type="dxa"/>
            <w:tcBorders>
              <w:top w:val="single" w:sz="12" w:space="0" w:color="auto"/>
            </w:tcBorders>
            <w:vAlign w:val="center"/>
          </w:tcPr>
          <w:p w:rsidR="004503CB" w:rsidRPr="00447EB1" w:rsidRDefault="004503CB"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4503CB" w:rsidRPr="00447EB1" w:rsidRDefault="00620B49" w:rsidP="00A503AC">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Il </w:t>
            </w:r>
            <w:r w:rsidR="00C91C23" w:rsidRPr="00447EB1">
              <w:rPr>
                <w:rFonts w:ascii="Times New Roman" w:hAnsi="Times New Roman"/>
                <w:noProof/>
                <w:sz w:val="18"/>
                <w:szCs w:val="18"/>
              </w:rPr>
              <w:t>Responsabile Unico del Procedimento</w:t>
            </w:r>
            <w:r w:rsidR="004503CB" w:rsidRPr="00447EB1">
              <w:rPr>
                <w:rFonts w:ascii="Times New Roman" w:hAnsi="Times New Roman"/>
                <w:noProof/>
                <w:sz w:val="18"/>
                <w:szCs w:val="18"/>
              </w:rPr>
              <w:t xml:space="preserve"> </w:t>
            </w:r>
            <w:r w:rsidR="0028771F" w:rsidRPr="00447EB1">
              <w:rPr>
                <w:rFonts w:ascii="Times New Roman" w:hAnsi="Times New Roman"/>
                <w:noProof/>
                <w:sz w:val="18"/>
                <w:szCs w:val="18"/>
              </w:rPr>
              <w:t xml:space="preserve">e gli altri soggetti individuati </w:t>
            </w:r>
            <w:r w:rsidR="004503CB" w:rsidRPr="00447EB1">
              <w:rPr>
                <w:rFonts w:ascii="Times New Roman" w:hAnsi="Times New Roman"/>
                <w:noProof/>
                <w:sz w:val="18"/>
                <w:szCs w:val="18"/>
              </w:rPr>
              <w:t>dev</w:t>
            </w:r>
            <w:r w:rsidR="0028771F" w:rsidRPr="00447EB1">
              <w:rPr>
                <w:rFonts w:ascii="Times New Roman" w:hAnsi="Times New Roman"/>
                <w:noProof/>
                <w:sz w:val="18"/>
                <w:szCs w:val="18"/>
              </w:rPr>
              <w:t>ono</w:t>
            </w:r>
            <w:r w:rsidR="004503CB" w:rsidRPr="00447EB1">
              <w:rPr>
                <w:rFonts w:ascii="Times New Roman" w:hAnsi="Times New Roman"/>
                <w:noProof/>
                <w:sz w:val="18"/>
                <w:szCs w:val="18"/>
              </w:rPr>
              <w:t xml:space="preserve"> attenersi alle regole definite all'interno del Codice Etico. </w:t>
            </w:r>
          </w:p>
          <w:p w:rsidR="004503CB" w:rsidRPr="00447EB1" w:rsidRDefault="004503CB" w:rsidP="00A503AC">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deve avere cura di:</w:t>
            </w:r>
          </w:p>
          <w:p w:rsidR="004503CB" w:rsidRPr="00447EB1" w:rsidRDefault="004503CB"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4503CB" w:rsidRPr="00447EB1" w:rsidRDefault="004503CB" w:rsidP="00CA754B">
            <w:pPr>
              <w:numPr>
                <w:ilvl w:val="0"/>
                <w:numId w:val="4"/>
              </w:numPr>
              <w:spacing w:beforeLines="40" w:before="96"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attenersi scrupolo</w:t>
            </w:r>
            <w:r w:rsidR="0073226B" w:rsidRPr="00447EB1">
              <w:rPr>
                <w:rFonts w:ascii="Times New Roman" w:hAnsi="Times New Roman"/>
                <w:noProof/>
                <w:sz w:val="18"/>
                <w:szCs w:val="18"/>
              </w:rPr>
              <w:t>samente alla normativa di legge e</w:t>
            </w:r>
            <w:r w:rsidRPr="00447EB1">
              <w:rPr>
                <w:rFonts w:ascii="Times New Roman" w:hAnsi="Times New Roman"/>
                <w:noProof/>
                <w:sz w:val="18"/>
                <w:szCs w:val="18"/>
              </w:rPr>
              <w:t xml:space="preserve"> di settore;</w:t>
            </w:r>
          </w:p>
          <w:p w:rsidR="00154889" w:rsidRPr="00447EB1" w:rsidRDefault="004503CB" w:rsidP="00CA754B">
            <w:pPr>
              <w:numPr>
                <w:ilvl w:val="0"/>
                <w:numId w:val="4"/>
              </w:numPr>
              <w:spacing w:beforeLines="40" w:before="96"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attenersi al processo di scelta dei fornitori previsto dalle procedure interne del Consorzio, nel rispetto dei principi di concorrenza e pariteticità delle condizioni dei presentatori delle offert</w:t>
            </w:r>
            <w:r w:rsidR="00E1781C" w:rsidRPr="00447EB1">
              <w:rPr>
                <w:rFonts w:ascii="Times New Roman" w:hAnsi="Times New Roman"/>
                <w:noProof/>
                <w:sz w:val="18"/>
                <w:szCs w:val="18"/>
              </w:rPr>
              <w:t>e</w:t>
            </w:r>
            <w:r w:rsidRPr="00447EB1">
              <w:rPr>
                <w:rFonts w:ascii="Times New Roman" w:hAnsi="Times New Roman"/>
                <w:noProof/>
                <w:sz w:val="18"/>
                <w:szCs w:val="18"/>
              </w:rPr>
              <w:t xml:space="preserve"> sulla base di valutazioni obiettive relative alla competitività, alla qualità, all’utilità e al prezzo della fornitura;</w:t>
            </w:r>
          </w:p>
          <w:p w:rsidR="00032D2E" w:rsidRPr="00447EB1" w:rsidRDefault="00032D2E" w:rsidP="00032D2E">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 alla gara;</w:t>
            </w:r>
          </w:p>
          <w:p w:rsidR="0012283D" w:rsidRPr="00447EB1" w:rsidRDefault="00032D2E" w:rsidP="00253F60">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r w:rsidR="00253F60" w:rsidRPr="00447EB1">
              <w:rPr>
                <w:rFonts w:ascii="Times New Roman" w:hAnsi="Times New Roman"/>
                <w:noProof/>
                <w:sz w:val="18"/>
                <w:szCs w:val="18"/>
              </w:rPr>
              <w:t>.</w:t>
            </w:r>
          </w:p>
          <w:p w:rsidR="00032D2E" w:rsidRPr="00447EB1" w:rsidRDefault="00032D2E" w:rsidP="00032D2E">
            <w:pPr>
              <w:spacing w:beforeLines="40" w:before="96" w:after="0" w:line="240" w:lineRule="auto"/>
              <w:ind w:left="357"/>
              <w:jc w:val="both"/>
              <w:rPr>
                <w:rFonts w:ascii="Times New Roman" w:hAnsi="Times New Roman"/>
                <w:noProof/>
                <w:sz w:val="10"/>
                <w:szCs w:val="10"/>
              </w:rPr>
            </w:pPr>
          </w:p>
        </w:tc>
      </w:tr>
      <w:tr w:rsidR="004503CB" w:rsidRPr="00447EB1" w:rsidTr="00F30A61">
        <w:trPr>
          <w:trHeight w:val="1627"/>
          <w:tblHeader/>
        </w:trPr>
        <w:tc>
          <w:tcPr>
            <w:tcW w:w="3118" w:type="dxa"/>
            <w:vAlign w:val="center"/>
          </w:tcPr>
          <w:p w:rsidR="004503CB" w:rsidRPr="00447EB1" w:rsidRDefault="004503CB"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502D6F" w:rsidRPr="00447EB1" w:rsidRDefault="0028771F" w:rsidP="0073226B">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w:t>
            </w:r>
            <w:r w:rsidR="0073226B" w:rsidRPr="00447EB1">
              <w:rPr>
                <w:rFonts w:ascii="Times New Roman" w:hAnsi="Times New Roman"/>
                <w:noProof/>
                <w:sz w:val="18"/>
                <w:szCs w:val="18"/>
              </w:rPr>
              <w:t xml:space="preserve"> dev</w:t>
            </w:r>
            <w:r w:rsidRPr="00447EB1">
              <w:rPr>
                <w:rFonts w:ascii="Times New Roman" w:hAnsi="Times New Roman"/>
                <w:noProof/>
                <w:sz w:val="18"/>
                <w:szCs w:val="18"/>
              </w:rPr>
              <w:t>ono</w:t>
            </w:r>
            <w:r w:rsidR="0073226B" w:rsidRPr="00447EB1">
              <w:rPr>
                <w:rFonts w:ascii="Times New Roman" w:hAnsi="Times New Roman"/>
                <w:noProof/>
                <w:sz w:val="18"/>
                <w:szCs w:val="18"/>
              </w:rPr>
              <w:t>:</w:t>
            </w:r>
          </w:p>
          <w:p w:rsidR="00502D6F" w:rsidRPr="00447EB1" w:rsidRDefault="00502D6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502D6F" w:rsidRPr="00447EB1" w:rsidRDefault="00502D6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w:t>
            </w:r>
            <w:r w:rsidR="00E1781C" w:rsidRPr="00447EB1">
              <w:rPr>
                <w:rFonts w:ascii="Times New Roman" w:hAnsi="Times New Roman"/>
                <w:noProof/>
                <w:sz w:val="18"/>
                <w:szCs w:val="18"/>
              </w:rPr>
              <w:t>azione/ informazioni richieste/</w:t>
            </w:r>
            <w:r w:rsidRPr="00447EB1">
              <w:rPr>
                <w:rFonts w:ascii="Times New Roman" w:hAnsi="Times New Roman"/>
                <w:noProof/>
                <w:sz w:val="18"/>
                <w:szCs w:val="18"/>
              </w:rPr>
              <w:t>rilasciate, degli eventuali incontri svolti e dell'evidenza di eventuali punti di criticità riscontrati;</w:t>
            </w:r>
          </w:p>
          <w:p w:rsidR="00FC303B" w:rsidRPr="00447EB1" w:rsidRDefault="00502D6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C91C23"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4503CB" w:rsidRPr="00447EB1" w:rsidRDefault="00502D6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p w:rsidR="0012283D" w:rsidRPr="00447EB1" w:rsidRDefault="0012283D" w:rsidP="0012283D">
            <w:pPr>
              <w:spacing w:beforeLines="40" w:before="96" w:after="0" w:line="240" w:lineRule="auto"/>
              <w:ind w:left="360"/>
              <w:jc w:val="both"/>
              <w:rPr>
                <w:rFonts w:ascii="Times New Roman" w:hAnsi="Times New Roman"/>
                <w:noProof/>
                <w:sz w:val="18"/>
                <w:szCs w:val="18"/>
              </w:rPr>
            </w:pPr>
          </w:p>
        </w:tc>
      </w:tr>
    </w:tbl>
    <w:p w:rsidR="00C91C23" w:rsidRPr="00447EB1" w:rsidRDefault="00C91C23" w:rsidP="00860B0C">
      <w:pPr>
        <w:rPr>
          <w:rFonts w:ascii="Times New Roman" w:hAnsi="Times New Roman"/>
          <w:sz w:val="2"/>
          <w:szCs w:val="2"/>
        </w:rPr>
      </w:pPr>
    </w:p>
    <w:p w:rsidR="00CF318E" w:rsidRPr="00447EB1" w:rsidRDefault="00C91C23" w:rsidP="00860B0C">
      <w:pPr>
        <w:rPr>
          <w:rFonts w:ascii="Times New Roman" w:hAnsi="Times New Roman"/>
          <w:sz w:val="2"/>
          <w:szCs w:val="2"/>
        </w:rPr>
      </w:pPr>
      <w:r w:rsidRPr="00447EB1">
        <w:rPr>
          <w:rFonts w:ascii="Times New Roman" w:hAnsi="Times New Roman"/>
          <w:sz w:val="2"/>
          <w:szCs w:val="2"/>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CF318E" w:rsidRPr="00447EB1" w:rsidTr="0087094F">
        <w:trPr>
          <w:trHeight w:val="926"/>
        </w:trPr>
        <w:tc>
          <w:tcPr>
            <w:tcW w:w="3118" w:type="dxa"/>
            <w:gridSpan w:val="2"/>
            <w:shd w:val="clear" w:color="auto" w:fill="00FFFF"/>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981FD9" w:rsidRPr="00447EB1" w:rsidRDefault="00C13692" w:rsidP="00981FD9">
            <w:pPr>
              <w:spacing w:after="0"/>
              <w:rPr>
                <w:rFonts w:ascii="Times New Roman" w:hAnsi="Times New Roman"/>
                <w:b/>
                <w:sz w:val="20"/>
                <w:szCs w:val="20"/>
              </w:rPr>
            </w:pPr>
            <w:r w:rsidRPr="00447EB1">
              <w:rPr>
                <w:rFonts w:ascii="Times New Roman" w:hAnsi="Times New Roman"/>
                <w:b/>
                <w:sz w:val="20"/>
                <w:szCs w:val="20"/>
              </w:rPr>
              <w:t>DEPUTAZIONE AMMINISTRATIVA</w:t>
            </w:r>
          </w:p>
          <w:p w:rsidR="00C13692" w:rsidRPr="00447EB1" w:rsidRDefault="00B022A8" w:rsidP="00981FD9">
            <w:pPr>
              <w:spacing w:after="0"/>
              <w:rPr>
                <w:rFonts w:ascii="Times New Roman" w:hAnsi="Times New Roman"/>
                <w:b/>
                <w:sz w:val="20"/>
                <w:szCs w:val="20"/>
              </w:rPr>
            </w:pPr>
            <w:r w:rsidRPr="00447EB1">
              <w:rPr>
                <w:rFonts w:ascii="Times New Roman" w:hAnsi="Times New Roman"/>
                <w:b/>
                <w:sz w:val="20"/>
                <w:szCs w:val="20"/>
              </w:rPr>
              <w:t>SERVIZIO TECNICO</w:t>
            </w:r>
          </w:p>
        </w:tc>
      </w:tr>
      <w:tr w:rsidR="00CF318E" w:rsidRPr="00447EB1" w:rsidTr="004D1E3F">
        <w:trPr>
          <w:trHeight w:val="740"/>
        </w:trPr>
        <w:tc>
          <w:tcPr>
            <w:tcW w:w="1545" w:type="dxa"/>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CF318E" w:rsidRPr="00447EB1" w:rsidRDefault="00CF318E" w:rsidP="00CF318E">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02.07</w:t>
            </w:r>
          </w:p>
        </w:tc>
        <w:tc>
          <w:tcPr>
            <w:tcW w:w="11165" w:type="dxa"/>
            <w:vAlign w:val="center"/>
          </w:tcPr>
          <w:p w:rsidR="00CF318E" w:rsidRPr="00447EB1" w:rsidRDefault="00CF318E" w:rsidP="00CF318E">
            <w:pPr>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procedure negoziate</w:t>
            </w:r>
          </w:p>
        </w:tc>
      </w:tr>
      <w:tr w:rsidR="00CF318E" w:rsidRPr="00447EB1" w:rsidTr="00FE16DC">
        <w:trPr>
          <w:trHeight w:val="601"/>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CF318E" w:rsidRPr="00447EB1" w:rsidRDefault="00B022A8" w:rsidP="0029755F">
            <w:pPr>
              <w:spacing w:after="0"/>
              <w:jc w:val="both"/>
              <w:rPr>
                <w:rFonts w:ascii="Times New Roman" w:hAnsi="Times New Roman"/>
                <w:sz w:val="18"/>
                <w:szCs w:val="18"/>
              </w:rPr>
            </w:pPr>
            <w:r w:rsidRPr="00447EB1">
              <w:rPr>
                <w:rFonts w:ascii="Times New Roman" w:hAnsi="Times New Roman"/>
                <w:sz w:val="18"/>
                <w:szCs w:val="18"/>
              </w:rPr>
              <w:t>La procedura negoziata viene utilizzata solo nei casi previsti dal codice dei contratti e dandone motivazione negli atti amministrativi. I fornitori inviano spontaneamente le proprie manifestazioni di interesse e sulla base di queste l'Area Tecnica propone la scelta.</w:t>
            </w:r>
          </w:p>
        </w:tc>
      </w:tr>
      <w:tr w:rsidR="00CF318E" w:rsidRPr="00447EB1" w:rsidTr="004D1E3F">
        <w:trPr>
          <w:trHeight w:val="1029"/>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5A0F7E" w:rsidP="00ED5CB8">
            <w:pPr>
              <w:spacing w:before="40" w:after="40"/>
              <w:rPr>
                <w:rFonts w:ascii="Times New Roman" w:hAnsi="Times New Roman"/>
                <w:noProof/>
                <w:sz w:val="18"/>
                <w:szCs w:val="18"/>
              </w:rPr>
            </w:pPr>
            <w:r w:rsidRPr="00447EB1">
              <w:rPr>
                <w:rFonts w:ascii="Times New Roman" w:hAnsi="Times New Roman"/>
                <w:noProof/>
                <w:sz w:val="18"/>
                <w:szCs w:val="18"/>
              </w:rPr>
              <w:t>Abuso d’</w:t>
            </w:r>
            <w:r w:rsidR="00ED5CB8"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CF318E"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CF318E" w:rsidRPr="00447EB1" w:rsidTr="004D1E3F">
        <w:trPr>
          <w:trHeight w:val="784"/>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CF318E" w:rsidRPr="00447EB1" w:rsidRDefault="00CF318E" w:rsidP="004D1E3F">
            <w:pPr>
              <w:spacing w:after="0"/>
              <w:jc w:val="both"/>
              <w:rPr>
                <w:rFonts w:ascii="Times New Roman" w:hAnsi="Times New Roman"/>
                <w:noProof/>
                <w:sz w:val="18"/>
                <w:szCs w:val="18"/>
              </w:rPr>
            </w:pPr>
            <w:r w:rsidRPr="00447EB1">
              <w:rPr>
                <w:rFonts w:ascii="Times New Roman" w:hAnsi="Times New Roman"/>
                <w:noProof/>
                <w:sz w:val="18"/>
                <w:szCs w:val="18"/>
              </w:rPr>
              <w:t>Utilizzo della procedura negoziata al di fuori dei casi previsti dalla legge ovvero suo impiego nelle ipotesi individuate dalla legge, pur non sussistendone effettivamente i presupposti</w:t>
            </w:r>
            <w:r w:rsidR="00FE16DC" w:rsidRPr="00447EB1">
              <w:rPr>
                <w:rFonts w:ascii="Times New Roman" w:hAnsi="Times New Roman"/>
                <w:noProof/>
                <w:sz w:val="18"/>
                <w:szCs w:val="18"/>
              </w:rPr>
              <w:t>.</w:t>
            </w:r>
          </w:p>
        </w:tc>
      </w:tr>
      <w:tr w:rsidR="0029755F" w:rsidRPr="00447EB1" w:rsidTr="00FE16DC">
        <w:trPr>
          <w:trHeight w:val="798"/>
        </w:trPr>
        <w:tc>
          <w:tcPr>
            <w:tcW w:w="3118" w:type="dxa"/>
            <w:gridSpan w:val="2"/>
            <w:vAlign w:val="center"/>
          </w:tcPr>
          <w:p w:rsidR="0029755F" w:rsidRPr="00447EB1" w:rsidRDefault="0029755F"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29755F" w:rsidRPr="00447EB1" w:rsidRDefault="002C66E5" w:rsidP="00B022A8">
            <w:pPr>
              <w:spacing w:after="0" w:line="240" w:lineRule="auto"/>
              <w:jc w:val="both"/>
              <w:rPr>
                <w:rFonts w:ascii="Times New Roman" w:hAnsi="Times New Roman"/>
                <w:noProof/>
                <w:sz w:val="18"/>
                <w:szCs w:val="18"/>
              </w:rPr>
            </w:pPr>
            <w:r w:rsidRPr="00447EB1">
              <w:rPr>
                <w:rFonts w:ascii="Times New Roman" w:hAnsi="Times New Roman"/>
                <w:sz w:val="18"/>
                <w:szCs w:val="18"/>
              </w:rPr>
              <w:t xml:space="preserve">Rischio che </w:t>
            </w:r>
            <w:r w:rsidR="00C13692" w:rsidRPr="00447EB1">
              <w:rPr>
                <w:rFonts w:ascii="Times New Roman" w:hAnsi="Times New Roman"/>
                <w:sz w:val="18"/>
                <w:szCs w:val="18"/>
              </w:rPr>
              <w:t xml:space="preserve">la Deputazione Amministrativa </w:t>
            </w:r>
            <w:r w:rsidR="00B022A8" w:rsidRPr="00447EB1">
              <w:rPr>
                <w:rFonts w:ascii="Times New Roman" w:hAnsi="Times New Roman"/>
                <w:sz w:val="18"/>
                <w:szCs w:val="18"/>
              </w:rPr>
              <w:t>e/</w:t>
            </w:r>
            <w:r w:rsidR="00C13692" w:rsidRPr="00447EB1">
              <w:rPr>
                <w:rFonts w:ascii="Times New Roman" w:hAnsi="Times New Roman"/>
                <w:sz w:val="18"/>
                <w:szCs w:val="18"/>
              </w:rPr>
              <w:t xml:space="preserve">o </w:t>
            </w:r>
            <w:r w:rsidR="00B022A8" w:rsidRPr="00447EB1">
              <w:rPr>
                <w:rFonts w:ascii="Times New Roman" w:hAnsi="Times New Roman"/>
                <w:sz w:val="18"/>
                <w:szCs w:val="18"/>
              </w:rPr>
              <w:t>il Responsabile del Servizio Tecnico</w:t>
            </w:r>
            <w:r w:rsidRPr="00447EB1">
              <w:rPr>
                <w:rFonts w:ascii="Times New Roman" w:hAnsi="Times New Roman"/>
                <w:sz w:val="18"/>
                <w:szCs w:val="18"/>
              </w:rPr>
              <w:t xml:space="preserve"> d</w:t>
            </w:r>
            <w:r w:rsidR="0029755F" w:rsidRPr="00447EB1">
              <w:rPr>
                <w:rFonts w:ascii="Times New Roman" w:hAnsi="Times New Roman"/>
                <w:sz w:val="18"/>
                <w:szCs w:val="18"/>
              </w:rPr>
              <w:t>iano e/o ricevano denaro o altra utilità</w:t>
            </w:r>
            <w:r w:rsidR="0029755F" w:rsidRPr="00447EB1">
              <w:rPr>
                <w:rFonts w:ascii="Times New Roman" w:hAnsi="Times New Roman"/>
                <w:noProof/>
                <w:sz w:val="18"/>
                <w:szCs w:val="18"/>
              </w:rPr>
              <w:t xml:space="preserve"> al fine di utilizzare la procedura negoziata al di fuori dei casi previsti dalla legge ovvero</w:t>
            </w:r>
            <w:r w:rsidR="00B022A8" w:rsidRPr="00447EB1">
              <w:rPr>
                <w:rFonts w:ascii="Times New Roman" w:hAnsi="Times New Roman"/>
                <w:noProof/>
                <w:sz w:val="18"/>
                <w:szCs w:val="18"/>
              </w:rPr>
              <w:t xml:space="preserve"> si procedere al</w:t>
            </w:r>
            <w:r w:rsidR="0029755F" w:rsidRPr="00447EB1">
              <w:rPr>
                <w:rFonts w:ascii="Times New Roman" w:hAnsi="Times New Roman"/>
                <w:noProof/>
                <w:sz w:val="18"/>
                <w:szCs w:val="18"/>
              </w:rPr>
              <w:t xml:space="preserve"> suo impiego nelle ipotesi individuate dalla legge, pur non sussistendone effettivamente i presupposti.</w:t>
            </w:r>
          </w:p>
        </w:tc>
      </w:tr>
    </w:tbl>
    <w:p w:rsidR="00C13692" w:rsidRPr="00447EB1" w:rsidRDefault="00C13692" w:rsidP="00FE16DC">
      <w:pPr>
        <w:spacing w:after="0" w:line="240" w:lineRule="auto"/>
        <w:rPr>
          <w:rFonts w:ascii="Times New Roman" w:hAnsi="Times New Roman"/>
        </w:rPr>
      </w:pPr>
    </w:p>
    <w:p w:rsidR="00FE16DC" w:rsidRPr="00447EB1" w:rsidRDefault="00C13692" w:rsidP="00FE16DC">
      <w:pPr>
        <w:spacing w:after="0" w:line="240" w:lineRule="auto"/>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CF318E" w:rsidRPr="00447EB1" w:rsidTr="00FE16DC">
        <w:trPr>
          <w:trHeight w:val="411"/>
        </w:trPr>
        <w:tc>
          <w:tcPr>
            <w:tcW w:w="14283" w:type="dxa"/>
            <w:gridSpan w:val="2"/>
            <w:tcBorders>
              <w:top w:val="single" w:sz="12" w:space="0" w:color="auto"/>
              <w:bottom w:val="single" w:sz="12" w:space="0" w:color="auto"/>
            </w:tcBorders>
            <w:vAlign w:val="center"/>
          </w:tcPr>
          <w:p w:rsidR="00CF318E" w:rsidRPr="00447EB1" w:rsidRDefault="00CF318E" w:rsidP="004D1E3F">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BE27DC" w:rsidRPr="00447EB1" w:rsidTr="004D1E3F">
        <w:trPr>
          <w:trHeight w:val="300"/>
        </w:trPr>
        <w:tc>
          <w:tcPr>
            <w:tcW w:w="3118" w:type="dxa"/>
            <w:tcBorders>
              <w:top w:val="single" w:sz="12" w:space="0" w:color="auto"/>
            </w:tcBorders>
            <w:vAlign w:val="center"/>
          </w:tcPr>
          <w:p w:rsidR="00BE27DC" w:rsidRPr="00447EB1" w:rsidRDefault="00BE27DC"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FE16DC" w:rsidRPr="00447EB1" w:rsidRDefault="004A7FF9" w:rsidP="00FE16DC">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 e</w:t>
            </w:r>
            <w:r w:rsidR="002D10E8" w:rsidRPr="00447EB1">
              <w:rPr>
                <w:rFonts w:ascii="Times New Roman" w:hAnsi="Times New Roman"/>
                <w:noProof/>
                <w:sz w:val="18"/>
                <w:szCs w:val="18"/>
              </w:rPr>
              <w:t xml:space="preserve"> il Responsabile del</w:t>
            </w:r>
            <w:r w:rsidRPr="00447EB1">
              <w:rPr>
                <w:rFonts w:ascii="Times New Roman" w:hAnsi="Times New Roman"/>
                <w:noProof/>
                <w:sz w:val="18"/>
                <w:szCs w:val="18"/>
              </w:rPr>
              <w:t xml:space="preserve"> Servizio Tecnico</w:t>
            </w:r>
            <w:r w:rsidR="002C66E5" w:rsidRPr="00447EB1">
              <w:rPr>
                <w:rFonts w:ascii="Times New Roman" w:hAnsi="Times New Roman"/>
                <w:noProof/>
                <w:sz w:val="18"/>
                <w:szCs w:val="18"/>
              </w:rPr>
              <w:t xml:space="preserve"> </w:t>
            </w:r>
            <w:r w:rsidR="00FE16DC" w:rsidRPr="00447EB1">
              <w:rPr>
                <w:rFonts w:ascii="Times New Roman" w:hAnsi="Times New Roman"/>
                <w:noProof/>
                <w:sz w:val="18"/>
                <w:szCs w:val="18"/>
              </w:rPr>
              <w:t>dev</w:t>
            </w:r>
            <w:r w:rsidR="002C66E5" w:rsidRPr="00447EB1">
              <w:rPr>
                <w:rFonts w:ascii="Times New Roman" w:hAnsi="Times New Roman"/>
                <w:noProof/>
                <w:sz w:val="18"/>
                <w:szCs w:val="18"/>
              </w:rPr>
              <w:t>ono</w:t>
            </w:r>
            <w:r w:rsidR="00FE16DC" w:rsidRPr="00447EB1">
              <w:rPr>
                <w:rFonts w:ascii="Times New Roman" w:hAnsi="Times New Roman"/>
                <w:noProof/>
                <w:sz w:val="18"/>
                <w:szCs w:val="18"/>
              </w:rPr>
              <w:t xml:space="preserve"> attenersi alle regole definite all'interno del Codice Etico. </w:t>
            </w:r>
          </w:p>
          <w:p w:rsidR="00FE16DC" w:rsidRPr="00447EB1" w:rsidRDefault="00FE16DC" w:rsidP="00FE16DC">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w:t>
            </w:r>
            <w:r w:rsidR="002C66E5" w:rsidRPr="00447EB1">
              <w:rPr>
                <w:rFonts w:ascii="Times New Roman" w:hAnsi="Times New Roman"/>
                <w:noProof/>
                <w:sz w:val="18"/>
                <w:szCs w:val="18"/>
              </w:rPr>
              <w:t>ono</w:t>
            </w:r>
            <w:r w:rsidRPr="00447EB1">
              <w:rPr>
                <w:rFonts w:ascii="Times New Roman" w:hAnsi="Times New Roman"/>
                <w:noProof/>
                <w:sz w:val="18"/>
                <w:szCs w:val="18"/>
              </w:rPr>
              <w:t xml:space="preserve"> avere cura di:</w:t>
            </w:r>
          </w:p>
          <w:p w:rsidR="00FE16DC" w:rsidRPr="00447EB1" w:rsidRDefault="00FE16DC"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4A7FF9" w:rsidRPr="00447EB1" w:rsidRDefault="00FE16DC" w:rsidP="004A7FF9">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attenersi scrupolo</w:t>
            </w:r>
            <w:r w:rsidR="004B7EDE" w:rsidRPr="00447EB1">
              <w:rPr>
                <w:rFonts w:ascii="Times New Roman" w:hAnsi="Times New Roman"/>
                <w:noProof/>
                <w:sz w:val="18"/>
                <w:szCs w:val="18"/>
              </w:rPr>
              <w:t>s</w:t>
            </w:r>
            <w:r w:rsidR="002D10E8" w:rsidRPr="00447EB1">
              <w:rPr>
                <w:rFonts w:ascii="Times New Roman" w:hAnsi="Times New Roman"/>
                <w:noProof/>
                <w:sz w:val="18"/>
                <w:szCs w:val="18"/>
              </w:rPr>
              <w:t>amente alla normativa di legge, di settore ed alle previsioni del</w:t>
            </w:r>
            <w:r w:rsidR="004A7FF9" w:rsidRPr="00447EB1">
              <w:rPr>
                <w:rFonts w:ascii="Times New Roman" w:hAnsi="Times New Roman"/>
                <w:noProof/>
                <w:sz w:val="18"/>
                <w:szCs w:val="18"/>
              </w:rPr>
              <w:t xml:space="preserve"> Regolamento</w:t>
            </w:r>
            <w:r w:rsidR="002D10E8" w:rsidRPr="00447EB1">
              <w:rPr>
                <w:rFonts w:ascii="Times New Roman" w:hAnsi="Times New Roman"/>
                <w:noProof/>
                <w:sz w:val="18"/>
                <w:szCs w:val="18"/>
              </w:rPr>
              <w:t xml:space="preserve"> </w:t>
            </w:r>
            <w:r w:rsidR="004A7FF9" w:rsidRPr="00447EB1">
              <w:rPr>
                <w:rFonts w:ascii="Times New Roman" w:hAnsi="Times New Roman"/>
                <w:noProof/>
                <w:sz w:val="18"/>
                <w:szCs w:val="18"/>
              </w:rPr>
              <w:t>per i lavori, le forniture ed i servizi da eseguirsi in economia, con procedura semplificata, non costituenti appalto;</w:t>
            </w:r>
          </w:p>
          <w:p w:rsidR="00F91454" w:rsidRPr="00447EB1" w:rsidRDefault="00F91454" w:rsidP="004A7FF9">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relazionare in merito alla scelta di utilizzo della procedura negoziata, indicando esattamente la previsione di legge;</w:t>
            </w:r>
          </w:p>
          <w:p w:rsidR="00E24696" w:rsidRPr="00447EB1" w:rsidRDefault="00FE16DC" w:rsidP="00CA754B">
            <w:pPr>
              <w:numPr>
                <w:ilvl w:val="0"/>
                <w:numId w:val="4"/>
              </w:numPr>
              <w:spacing w:beforeLines="40" w:before="96"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attenersi al processo di scelta dei fornitori previsto dalle procedure interne del Consorzio, nel rispetto dei principi di concorrenza e pariteticità delle condizioni dei presentatori delle offerte sulla base di valutazioni obiettive relative alla competitività, alla qualità, all’utilità e al prezzo della fornitura;</w:t>
            </w:r>
          </w:p>
          <w:p w:rsidR="002C66E5" w:rsidRPr="00447EB1" w:rsidRDefault="00F91454" w:rsidP="00F91454">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 alla gara;</w:t>
            </w:r>
          </w:p>
          <w:p w:rsidR="00F91454" w:rsidRPr="00447EB1" w:rsidRDefault="00F91454" w:rsidP="00253F60">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r w:rsidR="00253F60" w:rsidRPr="00447EB1">
              <w:rPr>
                <w:rFonts w:ascii="Times New Roman" w:hAnsi="Times New Roman"/>
                <w:noProof/>
                <w:sz w:val="18"/>
                <w:szCs w:val="18"/>
              </w:rPr>
              <w:t>.</w:t>
            </w:r>
          </w:p>
        </w:tc>
      </w:tr>
      <w:tr w:rsidR="004726AB" w:rsidRPr="00447EB1" w:rsidTr="002E2347">
        <w:trPr>
          <w:trHeight w:val="1392"/>
          <w:tblHeader/>
        </w:trPr>
        <w:tc>
          <w:tcPr>
            <w:tcW w:w="3118" w:type="dxa"/>
            <w:vAlign w:val="center"/>
          </w:tcPr>
          <w:p w:rsidR="004726AB" w:rsidRPr="00447EB1" w:rsidRDefault="004726AB"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FE16DC" w:rsidRPr="00447EB1" w:rsidRDefault="002C66E5" w:rsidP="00FE16DC">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r w:rsidR="00FE16DC" w:rsidRPr="00447EB1">
              <w:rPr>
                <w:rFonts w:ascii="Times New Roman" w:hAnsi="Times New Roman"/>
                <w:noProof/>
                <w:sz w:val="18"/>
                <w:szCs w:val="18"/>
              </w:rPr>
              <w:t>:</w:t>
            </w:r>
          </w:p>
          <w:p w:rsidR="004A7FF9" w:rsidRPr="00447EB1" w:rsidRDefault="004A7FF9" w:rsidP="004A7FF9">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operare conformemente al Regolamento per i lavori, le forniture ed i servizi da eseguirsi in economia, con procedura semplificata, non costituenti appalto;</w:t>
            </w:r>
          </w:p>
          <w:p w:rsidR="00FE16DC" w:rsidRPr="00447EB1" w:rsidRDefault="00FE16DC"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FE16DC" w:rsidRPr="00447EB1" w:rsidRDefault="00FE16DC"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richieste/rilasciate, degli eventuali incontri svolti e dell'evidenza di eventuali punti di criticità riscontrati;</w:t>
            </w:r>
          </w:p>
          <w:p w:rsidR="00FC303B" w:rsidRPr="00447EB1" w:rsidRDefault="00FE16DC"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2D10E8"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4726AB" w:rsidRPr="00447EB1" w:rsidRDefault="00FE16DC"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tc>
      </w:tr>
    </w:tbl>
    <w:p w:rsidR="00A0311D" w:rsidRPr="00447EB1" w:rsidRDefault="00A0311D" w:rsidP="00860B0C">
      <w:pPr>
        <w:rPr>
          <w:rFonts w:ascii="Times New Roman" w:hAnsi="Times New Roman"/>
        </w:rPr>
      </w:pPr>
    </w:p>
    <w:p w:rsidR="00CF318E" w:rsidRPr="00447EB1" w:rsidRDefault="00CF318E" w:rsidP="00B33495">
      <w:pPr>
        <w:spacing w:after="0" w:line="240" w:lineRule="auto"/>
        <w:rPr>
          <w:rFonts w:ascii="Times New Roman" w:hAnsi="Times New Roman"/>
          <w:sz w:val="10"/>
          <w:szCs w:val="10"/>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CF318E" w:rsidRPr="00447EB1" w:rsidTr="008105E1">
        <w:trPr>
          <w:trHeight w:val="743"/>
        </w:trPr>
        <w:tc>
          <w:tcPr>
            <w:tcW w:w="3118" w:type="dxa"/>
            <w:gridSpan w:val="2"/>
            <w:shd w:val="clear" w:color="auto" w:fill="00FFFF"/>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2C14BF" w:rsidRPr="00447EB1" w:rsidRDefault="0092440A" w:rsidP="002C14BF">
            <w:pPr>
              <w:spacing w:after="0"/>
              <w:rPr>
                <w:rFonts w:ascii="Times New Roman" w:hAnsi="Times New Roman"/>
                <w:b/>
                <w:sz w:val="20"/>
                <w:szCs w:val="20"/>
              </w:rPr>
            </w:pPr>
            <w:r w:rsidRPr="00447EB1">
              <w:rPr>
                <w:rFonts w:ascii="Times New Roman" w:hAnsi="Times New Roman"/>
                <w:b/>
                <w:sz w:val="20"/>
                <w:szCs w:val="20"/>
              </w:rPr>
              <w:t>DEPUTAZIONE AMMINISTRATIVA</w:t>
            </w:r>
          </w:p>
          <w:p w:rsidR="000833F3" w:rsidRPr="00447EB1" w:rsidRDefault="00CC30BE" w:rsidP="002C14BF">
            <w:pPr>
              <w:spacing w:after="0"/>
              <w:rPr>
                <w:rFonts w:ascii="Times New Roman" w:hAnsi="Times New Roman"/>
                <w:b/>
                <w:sz w:val="20"/>
                <w:szCs w:val="20"/>
              </w:rPr>
            </w:pPr>
            <w:r w:rsidRPr="00447EB1">
              <w:rPr>
                <w:rFonts w:ascii="Times New Roman" w:hAnsi="Times New Roman"/>
                <w:b/>
                <w:sz w:val="20"/>
                <w:szCs w:val="20"/>
              </w:rPr>
              <w:t>SERVIZIO TECNICO</w:t>
            </w:r>
          </w:p>
        </w:tc>
      </w:tr>
      <w:tr w:rsidR="00CF318E" w:rsidRPr="00447EB1" w:rsidTr="004D1E3F">
        <w:trPr>
          <w:trHeight w:val="740"/>
        </w:trPr>
        <w:tc>
          <w:tcPr>
            <w:tcW w:w="1545" w:type="dxa"/>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CF318E" w:rsidRPr="00447EB1" w:rsidRDefault="00CF318E"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w:t>
            </w:r>
            <w:r w:rsidR="00676055" w:rsidRPr="00447EB1">
              <w:rPr>
                <w:rFonts w:ascii="Times New Roman" w:hAnsi="Times New Roman"/>
                <w:b/>
                <w:noProof/>
                <w:color w:val="000000"/>
                <w:sz w:val="20"/>
                <w:szCs w:val="20"/>
              </w:rPr>
              <w:t>8</w:t>
            </w:r>
          </w:p>
        </w:tc>
        <w:tc>
          <w:tcPr>
            <w:tcW w:w="11165" w:type="dxa"/>
            <w:vAlign w:val="center"/>
          </w:tcPr>
          <w:p w:rsidR="00CF318E" w:rsidRPr="00447EB1" w:rsidRDefault="00CF318E" w:rsidP="004D1E3F">
            <w:pPr>
              <w:rPr>
                <w:rFonts w:ascii="Times New Roman" w:hAnsi="Times New Roman"/>
                <w:sz w:val="18"/>
                <w:szCs w:val="18"/>
              </w:rPr>
            </w:pPr>
            <w:r w:rsidRPr="00447EB1">
              <w:rPr>
                <w:rFonts w:ascii="Times New Roman" w:hAnsi="Times New Roman"/>
                <w:sz w:val="18"/>
                <w:szCs w:val="18"/>
              </w:rPr>
              <w:t xml:space="preserve">Affidamento di lavori, servizi e forniture: </w:t>
            </w:r>
            <w:r w:rsidR="00676055" w:rsidRPr="00447EB1">
              <w:rPr>
                <w:rFonts w:ascii="Times New Roman" w:hAnsi="Times New Roman"/>
                <w:sz w:val="18"/>
                <w:szCs w:val="18"/>
                <w:u w:val="single"/>
              </w:rPr>
              <w:t>affidamenti diretti</w:t>
            </w:r>
          </w:p>
        </w:tc>
      </w:tr>
      <w:tr w:rsidR="00CF318E" w:rsidRPr="00447EB1" w:rsidTr="00F515C3">
        <w:trPr>
          <w:trHeight w:val="697"/>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CF318E" w:rsidRPr="00447EB1" w:rsidRDefault="00CC30BE" w:rsidP="004D1E3F">
            <w:pPr>
              <w:spacing w:after="0"/>
              <w:jc w:val="both"/>
              <w:rPr>
                <w:rFonts w:ascii="Times New Roman" w:hAnsi="Times New Roman"/>
                <w:sz w:val="18"/>
                <w:szCs w:val="18"/>
              </w:rPr>
            </w:pPr>
            <w:r w:rsidRPr="00447EB1">
              <w:rPr>
                <w:rFonts w:ascii="Times New Roman" w:hAnsi="Times New Roman"/>
                <w:sz w:val="18"/>
                <w:szCs w:val="18"/>
              </w:rPr>
              <w:t>E' previsto l'affidamento diretto del contratto solamente quando trattasi di lavori di importo inferiore a 40 mila euro e per i quali sono richieste particolari competenze.</w:t>
            </w:r>
          </w:p>
        </w:tc>
      </w:tr>
      <w:tr w:rsidR="00CF318E" w:rsidRPr="00447EB1" w:rsidTr="004D1E3F">
        <w:trPr>
          <w:trHeight w:val="1029"/>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5A0F7E"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CF318E"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CF318E" w:rsidRPr="00447EB1" w:rsidTr="004D1E3F">
        <w:trPr>
          <w:trHeight w:val="784"/>
        </w:trPr>
        <w:tc>
          <w:tcPr>
            <w:tcW w:w="3118" w:type="dxa"/>
            <w:gridSpan w:val="2"/>
            <w:vAlign w:val="center"/>
          </w:tcPr>
          <w:p w:rsidR="00CF318E" w:rsidRPr="00447EB1" w:rsidRDefault="00CF318E"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1E7A6B" w:rsidRPr="00447EB1" w:rsidRDefault="001E7A6B" w:rsidP="00B33495">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Elusione delle regole minime di concorrenza stabilite dalla legge per gli affidamenti di importo fino a 1 milione di euro (art. 122 comma 7 Codice degli Appalti)</w:t>
            </w:r>
          </w:p>
          <w:p w:rsidR="00CF318E" w:rsidRPr="00447EB1" w:rsidRDefault="001E7A6B" w:rsidP="00B33495">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Abuso nel ricorso agli affidamenti in economia ed ai cottimi fiduciari al di fuori delle ipotesi legislativamente previste</w:t>
            </w:r>
            <w:r w:rsidR="00E67A24" w:rsidRPr="00447EB1">
              <w:rPr>
                <w:rFonts w:ascii="Times New Roman" w:hAnsi="Times New Roman"/>
                <w:noProof/>
                <w:sz w:val="18"/>
                <w:szCs w:val="18"/>
              </w:rPr>
              <w:t>.</w:t>
            </w:r>
          </w:p>
        </w:tc>
      </w:tr>
      <w:tr w:rsidR="004726AB" w:rsidRPr="00447EB1" w:rsidTr="002C14BF">
        <w:trPr>
          <w:trHeight w:val="657"/>
        </w:trPr>
        <w:tc>
          <w:tcPr>
            <w:tcW w:w="3118" w:type="dxa"/>
            <w:gridSpan w:val="2"/>
            <w:vAlign w:val="center"/>
          </w:tcPr>
          <w:p w:rsidR="004726AB" w:rsidRPr="00447EB1" w:rsidRDefault="004726AB"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4726AB" w:rsidRPr="00447EB1" w:rsidRDefault="004726AB" w:rsidP="008105E1">
            <w:pPr>
              <w:spacing w:before="120" w:after="0" w:line="240" w:lineRule="auto"/>
              <w:jc w:val="both"/>
              <w:rPr>
                <w:rFonts w:ascii="Times New Roman" w:hAnsi="Times New Roman"/>
                <w:sz w:val="20"/>
                <w:szCs w:val="20"/>
              </w:rPr>
            </w:pPr>
            <w:r w:rsidRPr="00447EB1">
              <w:rPr>
                <w:rFonts w:ascii="Times New Roman" w:hAnsi="Times New Roman"/>
                <w:noProof/>
                <w:sz w:val="18"/>
                <w:szCs w:val="18"/>
              </w:rPr>
              <w:t xml:space="preserve">Rischio che </w:t>
            </w:r>
            <w:r w:rsidR="00CE18AF" w:rsidRPr="00447EB1">
              <w:rPr>
                <w:rFonts w:ascii="Times New Roman" w:hAnsi="Times New Roman"/>
                <w:noProof/>
                <w:sz w:val="18"/>
                <w:szCs w:val="18"/>
              </w:rPr>
              <w:t>la Deputazione Amministrativa</w:t>
            </w:r>
            <w:r w:rsidR="00C06D0F" w:rsidRPr="00447EB1">
              <w:rPr>
                <w:rFonts w:ascii="Times New Roman" w:hAnsi="Times New Roman"/>
                <w:noProof/>
                <w:sz w:val="18"/>
                <w:szCs w:val="18"/>
              </w:rPr>
              <w:t xml:space="preserve"> e/o il R</w:t>
            </w:r>
            <w:r w:rsidR="00CE18AF" w:rsidRPr="00447EB1">
              <w:rPr>
                <w:rFonts w:ascii="Times New Roman" w:hAnsi="Times New Roman"/>
                <w:noProof/>
                <w:sz w:val="18"/>
                <w:szCs w:val="18"/>
              </w:rPr>
              <w:t xml:space="preserve">esponsabile </w:t>
            </w:r>
            <w:r w:rsidR="008105E1" w:rsidRPr="00447EB1">
              <w:rPr>
                <w:rFonts w:ascii="Times New Roman" w:hAnsi="Times New Roman"/>
                <w:noProof/>
                <w:sz w:val="18"/>
                <w:szCs w:val="18"/>
              </w:rPr>
              <w:t>del Servizio Tecnico</w:t>
            </w:r>
            <w:r w:rsidRPr="00447EB1">
              <w:rPr>
                <w:rFonts w:ascii="Times New Roman" w:hAnsi="Times New Roman"/>
                <w:sz w:val="18"/>
                <w:szCs w:val="18"/>
              </w:rPr>
              <w:t xml:space="preserve"> </w:t>
            </w:r>
            <w:r w:rsidR="00CE18AF" w:rsidRPr="00447EB1">
              <w:rPr>
                <w:rFonts w:ascii="Times New Roman" w:hAnsi="Times New Roman"/>
                <w:sz w:val="18"/>
                <w:szCs w:val="18"/>
              </w:rPr>
              <w:t xml:space="preserve">diano </w:t>
            </w:r>
            <w:r w:rsidRPr="00447EB1">
              <w:rPr>
                <w:rFonts w:ascii="Times New Roman" w:hAnsi="Times New Roman"/>
                <w:sz w:val="18"/>
                <w:szCs w:val="18"/>
              </w:rPr>
              <w:t>e/o ricevano denaro o altra utilità</w:t>
            </w:r>
            <w:r w:rsidRPr="00447EB1">
              <w:rPr>
                <w:rFonts w:ascii="Times New Roman" w:hAnsi="Times New Roman"/>
                <w:noProof/>
                <w:sz w:val="18"/>
                <w:szCs w:val="18"/>
              </w:rPr>
              <w:t xml:space="preserve"> al fine di utilizzare la procedura dell’affidamento diretto al di fuori dei casi previsti dalla legge.</w:t>
            </w:r>
          </w:p>
        </w:tc>
      </w:tr>
    </w:tbl>
    <w:p w:rsidR="00CF318E" w:rsidRPr="00447EB1" w:rsidRDefault="00CF318E" w:rsidP="002C14BF">
      <w:pPr>
        <w:spacing w:after="0" w:line="240" w:lineRule="auto"/>
        <w:rPr>
          <w:rFonts w:ascii="Times New Roman" w:hAnsi="Times New Roman"/>
        </w:rPr>
      </w:pPr>
    </w:p>
    <w:p w:rsidR="002C14BF" w:rsidRPr="00447EB1" w:rsidRDefault="002C14BF" w:rsidP="00F515C3">
      <w:pPr>
        <w:spacing w:after="0" w:line="240" w:lineRule="auto"/>
        <w:rPr>
          <w:rFonts w:ascii="Times New Roman" w:hAnsi="Times New Roman"/>
          <w:sz w:val="10"/>
          <w:szCs w:val="10"/>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CF318E" w:rsidRPr="00447EB1" w:rsidTr="004D1E3F">
        <w:trPr>
          <w:trHeight w:val="584"/>
        </w:trPr>
        <w:tc>
          <w:tcPr>
            <w:tcW w:w="14283" w:type="dxa"/>
            <w:gridSpan w:val="2"/>
            <w:tcBorders>
              <w:top w:val="single" w:sz="12" w:space="0" w:color="auto"/>
              <w:bottom w:val="single" w:sz="12" w:space="0" w:color="auto"/>
            </w:tcBorders>
            <w:vAlign w:val="center"/>
          </w:tcPr>
          <w:p w:rsidR="00CF318E" w:rsidRPr="00447EB1" w:rsidRDefault="00CF318E" w:rsidP="004D1E3F">
            <w:pPr>
              <w:spacing w:after="0"/>
              <w:rPr>
                <w:rFonts w:ascii="Times New Roman" w:hAnsi="Times New Roman"/>
                <w:sz w:val="18"/>
                <w:szCs w:val="18"/>
              </w:rPr>
            </w:pPr>
            <w:r w:rsidRPr="00447EB1">
              <w:rPr>
                <w:rFonts w:ascii="Times New Roman" w:hAnsi="Times New Roman"/>
                <w:b/>
                <w:noProof/>
                <w:sz w:val="18"/>
                <w:szCs w:val="18"/>
              </w:rPr>
              <w:t>PROTOCOLLI DI CONTROLLO</w:t>
            </w:r>
          </w:p>
        </w:tc>
      </w:tr>
      <w:tr w:rsidR="002C14BF" w:rsidRPr="00447EB1" w:rsidTr="005060D2">
        <w:trPr>
          <w:trHeight w:val="3340"/>
        </w:trPr>
        <w:tc>
          <w:tcPr>
            <w:tcW w:w="3118" w:type="dxa"/>
            <w:tcBorders>
              <w:top w:val="single" w:sz="12" w:space="0" w:color="auto"/>
            </w:tcBorders>
            <w:vAlign w:val="center"/>
          </w:tcPr>
          <w:p w:rsidR="002C14BF" w:rsidRPr="00447EB1" w:rsidRDefault="002C14BF" w:rsidP="004D1E3F">
            <w:pPr>
              <w:spacing w:after="0"/>
              <w:rPr>
                <w:rFonts w:ascii="Times New Roman" w:hAnsi="Times New Roman"/>
                <w:b/>
                <w:sz w:val="18"/>
                <w:szCs w:val="18"/>
              </w:rPr>
            </w:pPr>
            <w:r w:rsidRPr="00447EB1">
              <w:rPr>
                <w:rFonts w:ascii="Times New Roman" w:hAnsi="Times New Roman"/>
                <w:b/>
                <w:sz w:val="18"/>
                <w:szCs w:val="18"/>
              </w:rPr>
              <w:lastRenderedPageBreak/>
              <w:t>REGOLE COMPORTAMENTALI</w:t>
            </w:r>
          </w:p>
        </w:tc>
        <w:tc>
          <w:tcPr>
            <w:tcW w:w="11165" w:type="dxa"/>
            <w:tcBorders>
              <w:top w:val="single" w:sz="12" w:space="0" w:color="auto"/>
            </w:tcBorders>
          </w:tcPr>
          <w:p w:rsidR="002C14BF" w:rsidRPr="00447EB1" w:rsidRDefault="005A489C" w:rsidP="00A503AC">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w:t>
            </w:r>
            <w:r w:rsidR="00CE18AF" w:rsidRPr="00447EB1">
              <w:rPr>
                <w:rFonts w:ascii="Times New Roman" w:hAnsi="Times New Roman"/>
                <w:noProof/>
                <w:sz w:val="18"/>
                <w:szCs w:val="18"/>
              </w:rPr>
              <w:t>Deputazione Amministrativa e/o il Responsabile dell’Area Tecnica</w:t>
            </w:r>
            <w:r w:rsidR="002C14BF" w:rsidRPr="00447EB1">
              <w:rPr>
                <w:rFonts w:ascii="Times New Roman" w:hAnsi="Times New Roman"/>
                <w:noProof/>
                <w:sz w:val="18"/>
                <w:szCs w:val="18"/>
              </w:rPr>
              <w:t xml:space="preserve"> dev</w:t>
            </w:r>
            <w:r w:rsidR="00C06D0F" w:rsidRPr="00447EB1">
              <w:rPr>
                <w:rFonts w:ascii="Times New Roman" w:hAnsi="Times New Roman"/>
                <w:noProof/>
                <w:sz w:val="18"/>
                <w:szCs w:val="18"/>
              </w:rPr>
              <w:t>ono</w:t>
            </w:r>
            <w:r w:rsidR="002C14BF" w:rsidRPr="00447EB1">
              <w:rPr>
                <w:rFonts w:ascii="Times New Roman" w:hAnsi="Times New Roman"/>
                <w:noProof/>
                <w:sz w:val="18"/>
                <w:szCs w:val="18"/>
              </w:rPr>
              <w:t xml:space="preserve"> attenersi alle regole definite all'interno del Codice Etico. </w:t>
            </w:r>
          </w:p>
          <w:p w:rsidR="002C14BF" w:rsidRPr="00447EB1" w:rsidRDefault="00C06D0F" w:rsidP="00A503AC">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devono</w:t>
            </w:r>
            <w:r w:rsidR="002C14BF" w:rsidRPr="00447EB1">
              <w:rPr>
                <w:rFonts w:ascii="Times New Roman" w:hAnsi="Times New Roman"/>
                <w:noProof/>
                <w:sz w:val="18"/>
                <w:szCs w:val="18"/>
              </w:rPr>
              <w:t xml:space="preserve"> avere cura di:</w:t>
            </w:r>
          </w:p>
          <w:p w:rsidR="002C14BF" w:rsidRPr="00447EB1" w:rsidRDefault="002C14BF" w:rsidP="005D0D25">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8E7A78" w:rsidRPr="00447EB1" w:rsidRDefault="002C14BF" w:rsidP="008E7A78">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attenersi scrupolosamente alla normativa di legge, di settore ed alle</w:t>
            </w:r>
            <w:r w:rsidR="00CE18AF" w:rsidRPr="00447EB1">
              <w:rPr>
                <w:rFonts w:ascii="Times New Roman" w:hAnsi="Times New Roman"/>
                <w:noProof/>
                <w:sz w:val="18"/>
                <w:szCs w:val="18"/>
              </w:rPr>
              <w:t xml:space="preserve"> previsioni del Regolamento </w:t>
            </w:r>
            <w:r w:rsidR="008E7A78" w:rsidRPr="00447EB1">
              <w:rPr>
                <w:rFonts w:ascii="Times New Roman" w:hAnsi="Times New Roman"/>
                <w:noProof/>
                <w:sz w:val="18"/>
                <w:szCs w:val="18"/>
              </w:rPr>
              <w:t>per i lavori, le forniture ed i servizi da eseguirsi in economia, con procedura semplificata, non costituenti appalto;</w:t>
            </w:r>
          </w:p>
          <w:p w:rsidR="00870719" w:rsidRPr="00447EB1" w:rsidRDefault="00870719" w:rsidP="008E7A78">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relazionare in merito alla scelta di utilizzo della procedura dell’affidamento diretto;</w:t>
            </w:r>
          </w:p>
          <w:p w:rsidR="002C14BF" w:rsidRPr="00447EB1" w:rsidRDefault="002C14BF" w:rsidP="005D0D25">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attenersi al processo di scelta dei fornitori previsto dalle procedure interne del Consorzio, nel rispetto dei principi di concorrenza e pariteticità delle condizioni dei presentatori delle offerte sulla base di valutazioni obiettive relative alla competitività, alla qualità, all’utilità e al prezzo della fornitura;</w:t>
            </w:r>
          </w:p>
          <w:p w:rsidR="00C06D0F" w:rsidRPr="00447EB1" w:rsidRDefault="00870719" w:rsidP="008E7A78">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w:t>
            </w:r>
            <w:r w:rsidR="008E7A78" w:rsidRPr="00447EB1">
              <w:rPr>
                <w:rFonts w:ascii="Times New Roman" w:hAnsi="Times New Roman"/>
                <w:noProof/>
                <w:sz w:val="18"/>
                <w:szCs w:val="18"/>
              </w:rPr>
              <w:t>p</w:t>
            </w:r>
            <w:r w:rsidRPr="00447EB1">
              <w:rPr>
                <w:rFonts w:ascii="Times New Roman" w:hAnsi="Times New Roman"/>
                <w:noProof/>
                <w:sz w:val="18"/>
                <w:szCs w:val="18"/>
              </w:rPr>
              <w:t>anti alla gara</w:t>
            </w:r>
            <w:r w:rsidR="00253F60" w:rsidRPr="00447EB1">
              <w:rPr>
                <w:rFonts w:ascii="Times New Roman" w:hAnsi="Times New Roman"/>
                <w:noProof/>
                <w:sz w:val="18"/>
                <w:szCs w:val="18"/>
              </w:rPr>
              <w:t>.</w:t>
            </w:r>
          </w:p>
        </w:tc>
      </w:tr>
      <w:tr w:rsidR="002C14BF" w:rsidRPr="00447EB1" w:rsidTr="00F30A61">
        <w:trPr>
          <w:trHeight w:val="1627"/>
          <w:tblHeader/>
        </w:trPr>
        <w:tc>
          <w:tcPr>
            <w:tcW w:w="3118" w:type="dxa"/>
            <w:vAlign w:val="center"/>
          </w:tcPr>
          <w:p w:rsidR="002C14BF" w:rsidRPr="00447EB1" w:rsidRDefault="002C14BF"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2C14BF" w:rsidRPr="00447EB1" w:rsidRDefault="005060D2" w:rsidP="00A503AC">
            <w:pPr>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r w:rsidR="002C14BF" w:rsidRPr="00447EB1">
              <w:rPr>
                <w:rFonts w:ascii="Times New Roman" w:hAnsi="Times New Roman"/>
                <w:noProof/>
                <w:sz w:val="18"/>
                <w:szCs w:val="18"/>
              </w:rPr>
              <w:t>:</w:t>
            </w:r>
          </w:p>
          <w:p w:rsidR="007F2431" w:rsidRPr="00447EB1" w:rsidRDefault="002C14B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operare in conformità con </w:t>
            </w:r>
            <w:r w:rsidR="00CE18AF" w:rsidRPr="00447EB1">
              <w:rPr>
                <w:rFonts w:ascii="Times New Roman" w:hAnsi="Times New Roman"/>
                <w:noProof/>
                <w:sz w:val="18"/>
                <w:szCs w:val="18"/>
              </w:rPr>
              <w:t xml:space="preserve">il Regolamento </w:t>
            </w:r>
            <w:r w:rsidR="007F2431" w:rsidRPr="00447EB1">
              <w:rPr>
                <w:rFonts w:ascii="Times New Roman" w:hAnsi="Times New Roman"/>
                <w:noProof/>
                <w:sz w:val="18"/>
                <w:szCs w:val="18"/>
              </w:rPr>
              <w:t>per i lavori, le forniture ed i servizi da eseguirsi in economia, con procedura semplificata, non costituenti appalto;</w:t>
            </w:r>
          </w:p>
          <w:p w:rsidR="002C14BF" w:rsidRPr="00447EB1" w:rsidRDefault="002C14B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2C14BF" w:rsidRPr="00447EB1" w:rsidRDefault="002C14B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 rilasciate, degli eventuali incontri svolti e dell'evidenza di eventuali punti di criticità riscontrati;</w:t>
            </w:r>
          </w:p>
          <w:p w:rsidR="00FC303B" w:rsidRPr="00447EB1" w:rsidRDefault="002C14B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CE18AF"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2C14BF" w:rsidRPr="00447EB1" w:rsidRDefault="002C14BF"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tc>
      </w:tr>
    </w:tbl>
    <w:p w:rsidR="007C3CA3" w:rsidRPr="00447EB1" w:rsidRDefault="00CF318E" w:rsidP="00F515C3">
      <w:pPr>
        <w:spacing w:after="0" w:line="240" w:lineRule="auto"/>
        <w:rPr>
          <w:rFonts w:ascii="Times New Roman" w:hAnsi="Times New Roman"/>
          <w:sz w:val="10"/>
          <w:szCs w:val="10"/>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7C3CA3" w:rsidRPr="00447EB1" w:rsidTr="00647060">
        <w:trPr>
          <w:trHeight w:val="743"/>
        </w:trPr>
        <w:tc>
          <w:tcPr>
            <w:tcW w:w="3118" w:type="dxa"/>
            <w:gridSpan w:val="2"/>
            <w:shd w:val="clear" w:color="auto" w:fill="00FFFF"/>
            <w:vAlign w:val="center"/>
          </w:tcPr>
          <w:p w:rsidR="007C3CA3" w:rsidRPr="00447EB1" w:rsidRDefault="007C3CA3"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F24DD5" w:rsidRPr="00447EB1" w:rsidRDefault="00D45A67" w:rsidP="00F24DD5">
            <w:pPr>
              <w:spacing w:after="0"/>
              <w:rPr>
                <w:rFonts w:ascii="Times New Roman" w:hAnsi="Times New Roman"/>
                <w:b/>
                <w:sz w:val="20"/>
                <w:szCs w:val="20"/>
              </w:rPr>
            </w:pPr>
            <w:r w:rsidRPr="00447EB1">
              <w:rPr>
                <w:rFonts w:ascii="Times New Roman" w:hAnsi="Times New Roman"/>
                <w:b/>
                <w:sz w:val="20"/>
                <w:szCs w:val="20"/>
              </w:rPr>
              <w:t>DEPUTAZIONE AMMINISTRATIVA</w:t>
            </w:r>
          </w:p>
          <w:p w:rsidR="00E576ED" w:rsidRPr="00447EB1" w:rsidRDefault="00647060" w:rsidP="00F24DD5">
            <w:pPr>
              <w:spacing w:after="0"/>
              <w:rPr>
                <w:rFonts w:ascii="Times New Roman" w:hAnsi="Times New Roman"/>
                <w:b/>
                <w:color w:val="FF0000"/>
                <w:sz w:val="20"/>
                <w:szCs w:val="20"/>
              </w:rPr>
            </w:pPr>
            <w:r w:rsidRPr="00447EB1">
              <w:rPr>
                <w:rFonts w:ascii="Times New Roman" w:hAnsi="Times New Roman"/>
                <w:b/>
                <w:sz w:val="20"/>
                <w:szCs w:val="20"/>
              </w:rPr>
              <w:t>SERVIZIO TECNICO</w:t>
            </w:r>
          </w:p>
        </w:tc>
      </w:tr>
      <w:tr w:rsidR="007C3CA3" w:rsidRPr="00447EB1" w:rsidTr="004D1E3F">
        <w:trPr>
          <w:trHeight w:val="740"/>
        </w:trPr>
        <w:tc>
          <w:tcPr>
            <w:tcW w:w="1545" w:type="dxa"/>
            <w:vAlign w:val="center"/>
          </w:tcPr>
          <w:p w:rsidR="007C3CA3" w:rsidRPr="00447EB1" w:rsidRDefault="007C3CA3"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7C3CA3" w:rsidRPr="00447EB1" w:rsidRDefault="007C3CA3"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02.09</w:t>
            </w:r>
          </w:p>
        </w:tc>
        <w:tc>
          <w:tcPr>
            <w:tcW w:w="11165" w:type="dxa"/>
            <w:vAlign w:val="center"/>
          </w:tcPr>
          <w:p w:rsidR="007C3CA3" w:rsidRPr="00447EB1" w:rsidRDefault="007C3CA3" w:rsidP="004D1E3F">
            <w:pPr>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revoca del bando</w:t>
            </w:r>
          </w:p>
        </w:tc>
      </w:tr>
      <w:tr w:rsidR="007C3CA3" w:rsidRPr="00447EB1" w:rsidTr="00D45A67">
        <w:trPr>
          <w:trHeight w:val="835"/>
        </w:trPr>
        <w:tc>
          <w:tcPr>
            <w:tcW w:w="3118" w:type="dxa"/>
            <w:gridSpan w:val="2"/>
            <w:vAlign w:val="center"/>
          </w:tcPr>
          <w:p w:rsidR="007C3CA3" w:rsidRPr="00447EB1" w:rsidRDefault="007C3CA3"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925384" w:rsidRPr="00447EB1" w:rsidRDefault="00647060" w:rsidP="00D45A67">
            <w:pPr>
              <w:spacing w:after="0"/>
              <w:jc w:val="both"/>
              <w:rPr>
                <w:rFonts w:ascii="Times New Roman" w:hAnsi="Times New Roman"/>
                <w:sz w:val="18"/>
                <w:szCs w:val="18"/>
              </w:rPr>
            </w:pPr>
            <w:r w:rsidRPr="00447EB1">
              <w:rPr>
                <w:rFonts w:ascii="Times New Roman" w:hAnsi="Times New Roman"/>
                <w:sz w:val="18"/>
                <w:szCs w:val="18"/>
              </w:rPr>
              <w:t>La revoca del bando può avvenire solo nei casi previsti dalla Legge o per annullamento di gare in autotutela.</w:t>
            </w:r>
          </w:p>
        </w:tc>
      </w:tr>
      <w:tr w:rsidR="007C3CA3" w:rsidRPr="00447EB1" w:rsidTr="004D1E3F">
        <w:trPr>
          <w:trHeight w:val="1029"/>
        </w:trPr>
        <w:tc>
          <w:tcPr>
            <w:tcW w:w="3118" w:type="dxa"/>
            <w:gridSpan w:val="2"/>
            <w:vAlign w:val="center"/>
          </w:tcPr>
          <w:p w:rsidR="007C3CA3" w:rsidRPr="00447EB1" w:rsidRDefault="007C3CA3"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C163D8"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7C3CA3"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7C3CA3" w:rsidRPr="00447EB1" w:rsidTr="00752CBE">
        <w:trPr>
          <w:trHeight w:val="641"/>
        </w:trPr>
        <w:tc>
          <w:tcPr>
            <w:tcW w:w="3118" w:type="dxa"/>
            <w:gridSpan w:val="2"/>
            <w:vAlign w:val="center"/>
          </w:tcPr>
          <w:p w:rsidR="007C3CA3" w:rsidRPr="00447EB1" w:rsidRDefault="007C3CA3"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C35741" w:rsidRPr="00447EB1" w:rsidRDefault="00384B80" w:rsidP="00752CBE">
            <w:pPr>
              <w:spacing w:after="0"/>
              <w:jc w:val="both"/>
              <w:rPr>
                <w:rFonts w:ascii="Times New Roman" w:hAnsi="Times New Roman"/>
                <w:noProof/>
                <w:sz w:val="18"/>
                <w:szCs w:val="18"/>
              </w:rPr>
            </w:pPr>
            <w:r w:rsidRPr="00447EB1">
              <w:rPr>
                <w:rFonts w:ascii="Times New Roman" w:hAnsi="Times New Roman"/>
                <w:noProof/>
                <w:sz w:val="18"/>
                <w:szCs w:val="18"/>
              </w:rPr>
              <w:t>Adozione di un provvedimento di revoca dal bando strumentale all'annullamento di una gara, al fine di evitare l'aggiudicazione in favore di un soggetto diverso da quello atteso, ovvero al fine di creare i presupposti per condecede</w:t>
            </w:r>
            <w:r w:rsidR="00841F7D" w:rsidRPr="00447EB1">
              <w:rPr>
                <w:rFonts w:ascii="Times New Roman" w:hAnsi="Times New Roman"/>
                <w:noProof/>
                <w:sz w:val="18"/>
                <w:szCs w:val="18"/>
              </w:rPr>
              <w:t>re un indennizzo all'aggiudicata</w:t>
            </w:r>
            <w:r w:rsidRPr="00447EB1">
              <w:rPr>
                <w:rFonts w:ascii="Times New Roman" w:hAnsi="Times New Roman"/>
                <w:noProof/>
                <w:sz w:val="18"/>
                <w:szCs w:val="18"/>
              </w:rPr>
              <w:t>rio</w:t>
            </w:r>
            <w:r w:rsidR="002D52EF" w:rsidRPr="00447EB1">
              <w:rPr>
                <w:rFonts w:ascii="Times New Roman" w:hAnsi="Times New Roman"/>
                <w:noProof/>
                <w:sz w:val="18"/>
                <w:szCs w:val="18"/>
              </w:rPr>
              <w:t>.</w:t>
            </w:r>
          </w:p>
        </w:tc>
      </w:tr>
      <w:tr w:rsidR="00841F7D" w:rsidRPr="00447EB1" w:rsidTr="004D1E3F">
        <w:trPr>
          <w:trHeight w:val="981"/>
        </w:trPr>
        <w:tc>
          <w:tcPr>
            <w:tcW w:w="3118" w:type="dxa"/>
            <w:gridSpan w:val="2"/>
            <w:vAlign w:val="center"/>
          </w:tcPr>
          <w:p w:rsidR="00841F7D" w:rsidRPr="00447EB1" w:rsidRDefault="00841F7D"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841F7D" w:rsidRPr="00447EB1" w:rsidRDefault="00841F7D" w:rsidP="00EE1BCE">
            <w:pPr>
              <w:spacing w:before="40" w:after="0" w:line="240" w:lineRule="auto"/>
              <w:jc w:val="both"/>
              <w:rPr>
                <w:rFonts w:ascii="Times New Roman" w:hAnsi="Times New Roman"/>
                <w:sz w:val="20"/>
                <w:szCs w:val="20"/>
              </w:rPr>
            </w:pPr>
            <w:r w:rsidRPr="00447EB1">
              <w:rPr>
                <w:rFonts w:ascii="Times New Roman" w:hAnsi="Times New Roman"/>
                <w:noProof/>
                <w:sz w:val="18"/>
                <w:szCs w:val="18"/>
              </w:rPr>
              <w:t xml:space="preserve">Rischio </w:t>
            </w:r>
            <w:r w:rsidR="00EE1BCE" w:rsidRPr="00447EB1">
              <w:rPr>
                <w:rFonts w:ascii="Times New Roman" w:hAnsi="Times New Roman"/>
                <w:noProof/>
                <w:sz w:val="18"/>
                <w:szCs w:val="18"/>
              </w:rPr>
              <w:t>che i soggetti individuati</w:t>
            </w:r>
            <w:r w:rsidRPr="00447EB1">
              <w:rPr>
                <w:rFonts w:ascii="Times New Roman" w:hAnsi="Times New Roman"/>
                <w:noProof/>
                <w:sz w:val="18"/>
                <w:szCs w:val="18"/>
              </w:rPr>
              <w:t xml:space="preserve">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al fine di adottare un provvedimento di revoca dal bando strumentale all'annullamento di una gara, favorendo così un soggetto diverso da quello atteso, ovvero al fine di creare i presupposti per condecedere un indennizzo all'aggiudicatario</w:t>
            </w:r>
            <w:r w:rsidR="00EE1BCE" w:rsidRPr="00447EB1">
              <w:rPr>
                <w:rFonts w:ascii="Times New Roman" w:hAnsi="Times New Roman"/>
                <w:noProof/>
                <w:sz w:val="18"/>
                <w:szCs w:val="18"/>
              </w:rPr>
              <w:t>.</w:t>
            </w:r>
          </w:p>
        </w:tc>
      </w:tr>
    </w:tbl>
    <w:p w:rsidR="002D7591" w:rsidRPr="00447EB1" w:rsidRDefault="002D7591" w:rsidP="00F02EB8">
      <w:pPr>
        <w:spacing w:after="0" w:line="240" w:lineRule="auto"/>
        <w:rPr>
          <w:rFonts w:ascii="Times New Roman" w:hAnsi="Times New Roman"/>
          <w:sz w:val="10"/>
          <w:szCs w:val="10"/>
        </w:rPr>
      </w:pPr>
    </w:p>
    <w:p w:rsidR="002D7591" w:rsidRPr="00447EB1" w:rsidRDefault="002D7591">
      <w:pPr>
        <w:spacing w:after="0" w:line="240" w:lineRule="auto"/>
        <w:rPr>
          <w:rFonts w:ascii="Times New Roman" w:hAnsi="Times New Roman"/>
          <w:sz w:val="10"/>
          <w:szCs w:val="10"/>
        </w:rPr>
      </w:pPr>
      <w:r w:rsidRPr="00447EB1">
        <w:rPr>
          <w:rFonts w:ascii="Times New Roman" w:hAnsi="Times New Roman"/>
          <w:sz w:val="10"/>
          <w:szCs w:val="10"/>
        </w:rPr>
        <w:br w:type="page"/>
      </w:r>
    </w:p>
    <w:p w:rsidR="007C3CA3" w:rsidRPr="00447EB1" w:rsidRDefault="007C3CA3" w:rsidP="00F02EB8">
      <w:pPr>
        <w:spacing w:after="0" w:line="240" w:lineRule="auto"/>
        <w:rPr>
          <w:rFonts w:ascii="Times New Roman" w:hAnsi="Times New Roman"/>
          <w:sz w:val="10"/>
          <w:szCs w:val="10"/>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7C3CA3" w:rsidRPr="00447EB1" w:rsidTr="004D1E3F">
        <w:trPr>
          <w:trHeight w:val="584"/>
        </w:trPr>
        <w:tc>
          <w:tcPr>
            <w:tcW w:w="14283" w:type="dxa"/>
            <w:gridSpan w:val="2"/>
            <w:tcBorders>
              <w:top w:val="single" w:sz="12" w:space="0" w:color="auto"/>
              <w:bottom w:val="single" w:sz="12" w:space="0" w:color="auto"/>
            </w:tcBorders>
            <w:vAlign w:val="center"/>
          </w:tcPr>
          <w:p w:rsidR="007C3CA3" w:rsidRPr="00447EB1" w:rsidRDefault="007C3CA3" w:rsidP="004D1E3F">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30615C" w:rsidRPr="00447EB1" w:rsidTr="00EB4C2D">
        <w:trPr>
          <w:trHeight w:val="2643"/>
        </w:trPr>
        <w:tc>
          <w:tcPr>
            <w:tcW w:w="3118" w:type="dxa"/>
            <w:tcBorders>
              <w:top w:val="single" w:sz="12" w:space="0" w:color="auto"/>
            </w:tcBorders>
            <w:vAlign w:val="center"/>
          </w:tcPr>
          <w:p w:rsidR="0030615C" w:rsidRPr="00447EB1" w:rsidRDefault="0030615C"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F24DD5" w:rsidRPr="00447EB1" w:rsidRDefault="008032BD" w:rsidP="00EE1BCE">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w:t>
            </w:r>
            <w:r w:rsidR="00EE1BCE" w:rsidRPr="00447EB1">
              <w:rPr>
                <w:rFonts w:ascii="Times New Roman" w:hAnsi="Times New Roman"/>
                <w:noProof/>
                <w:sz w:val="18"/>
                <w:szCs w:val="18"/>
              </w:rPr>
              <w:t xml:space="preserve"> e il </w:t>
            </w:r>
            <w:r w:rsidRPr="00447EB1">
              <w:rPr>
                <w:rFonts w:ascii="Times New Roman" w:hAnsi="Times New Roman"/>
                <w:noProof/>
                <w:sz w:val="18"/>
                <w:szCs w:val="18"/>
              </w:rPr>
              <w:t>Responsabile</w:t>
            </w:r>
            <w:r w:rsidR="00EB4C2D" w:rsidRPr="00447EB1">
              <w:rPr>
                <w:rFonts w:ascii="Times New Roman" w:hAnsi="Times New Roman"/>
                <w:noProof/>
                <w:sz w:val="18"/>
                <w:szCs w:val="18"/>
              </w:rPr>
              <w:t xml:space="preserve"> del Servizio</w:t>
            </w:r>
            <w:r w:rsidRPr="00447EB1">
              <w:rPr>
                <w:rFonts w:ascii="Times New Roman" w:hAnsi="Times New Roman"/>
                <w:noProof/>
                <w:sz w:val="18"/>
                <w:szCs w:val="18"/>
              </w:rPr>
              <w:t xml:space="preserve"> Tecnic</w:t>
            </w:r>
            <w:r w:rsidR="00EB4C2D" w:rsidRPr="00447EB1">
              <w:rPr>
                <w:rFonts w:ascii="Times New Roman" w:hAnsi="Times New Roman"/>
                <w:noProof/>
                <w:sz w:val="18"/>
                <w:szCs w:val="18"/>
              </w:rPr>
              <w:t>o</w:t>
            </w:r>
            <w:r w:rsidR="00F24DD5" w:rsidRPr="00447EB1">
              <w:rPr>
                <w:rFonts w:ascii="Times New Roman" w:hAnsi="Times New Roman"/>
                <w:noProof/>
                <w:sz w:val="18"/>
                <w:szCs w:val="18"/>
              </w:rPr>
              <w:t xml:space="preserve"> dev</w:t>
            </w:r>
            <w:r w:rsidR="00EE1BCE" w:rsidRPr="00447EB1">
              <w:rPr>
                <w:rFonts w:ascii="Times New Roman" w:hAnsi="Times New Roman"/>
                <w:noProof/>
                <w:sz w:val="18"/>
                <w:szCs w:val="18"/>
              </w:rPr>
              <w:t>ono</w:t>
            </w:r>
            <w:r w:rsidR="00F24DD5" w:rsidRPr="00447EB1">
              <w:rPr>
                <w:rFonts w:ascii="Times New Roman" w:hAnsi="Times New Roman"/>
                <w:noProof/>
                <w:sz w:val="18"/>
                <w:szCs w:val="18"/>
              </w:rPr>
              <w:t xml:space="preserve"> attenersi alle regole definite all'interno del Codice Etico. </w:t>
            </w:r>
          </w:p>
          <w:p w:rsidR="00F24DD5" w:rsidRPr="00447EB1" w:rsidRDefault="00F24DD5" w:rsidP="00F24DD5">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w:t>
            </w:r>
            <w:r w:rsidR="00A520A5" w:rsidRPr="00447EB1">
              <w:rPr>
                <w:rFonts w:ascii="Times New Roman" w:hAnsi="Times New Roman"/>
                <w:noProof/>
                <w:sz w:val="18"/>
                <w:szCs w:val="18"/>
              </w:rPr>
              <w:t>ono</w:t>
            </w:r>
            <w:r w:rsidRPr="00447EB1">
              <w:rPr>
                <w:rFonts w:ascii="Times New Roman" w:hAnsi="Times New Roman"/>
                <w:noProof/>
                <w:sz w:val="18"/>
                <w:szCs w:val="18"/>
              </w:rPr>
              <w:t xml:space="preserve"> avere cura di:</w:t>
            </w:r>
          </w:p>
          <w:p w:rsidR="00F24DD5" w:rsidRPr="00447EB1" w:rsidRDefault="00F24DD5"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F24DD5" w:rsidRPr="00447EB1" w:rsidRDefault="00F24DD5" w:rsidP="00FB2131">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attenersi scrupolosamente alla normativa di legge</w:t>
            </w:r>
            <w:r w:rsidR="0054345E" w:rsidRPr="00447EB1">
              <w:rPr>
                <w:rFonts w:ascii="Times New Roman" w:hAnsi="Times New Roman"/>
                <w:noProof/>
                <w:sz w:val="18"/>
                <w:szCs w:val="18"/>
              </w:rPr>
              <w:t xml:space="preserve"> e</w:t>
            </w:r>
            <w:r w:rsidRPr="00447EB1">
              <w:rPr>
                <w:rFonts w:ascii="Times New Roman" w:hAnsi="Times New Roman"/>
                <w:noProof/>
                <w:sz w:val="18"/>
                <w:szCs w:val="18"/>
              </w:rPr>
              <w:t xml:space="preserve"> di settore;</w:t>
            </w:r>
          </w:p>
          <w:p w:rsidR="00DC6BEC" w:rsidRPr="00447EB1" w:rsidRDefault="00DC6BEC" w:rsidP="00DC6BEC">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relazionare in merito alle motivazioni che hanno portato alla scelta di annullamento;</w:t>
            </w:r>
          </w:p>
          <w:p w:rsidR="00DC6BEC" w:rsidRPr="00447EB1" w:rsidRDefault="00DC6BEC" w:rsidP="00DC6BEC">
            <w:pPr>
              <w:numPr>
                <w:ilvl w:val="0"/>
                <w:numId w:val="4"/>
              </w:numPr>
              <w:spacing w:after="40"/>
              <w:ind w:left="357" w:hanging="357"/>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parteciantii alla gara;</w:t>
            </w:r>
          </w:p>
          <w:p w:rsidR="00DC6BEC" w:rsidRPr="00447EB1" w:rsidRDefault="00DC6BEC" w:rsidP="00253F60">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 xml:space="preserve">prevenire l’insorgenza e gli effetti, diretti o indiretti, di situazioni di conflitti di interesse nei confronti </w:t>
            </w:r>
            <w:r w:rsidR="00253F60" w:rsidRPr="00447EB1">
              <w:rPr>
                <w:rFonts w:ascii="Times New Roman" w:hAnsi="Times New Roman"/>
                <w:noProof/>
                <w:sz w:val="18"/>
                <w:szCs w:val="18"/>
              </w:rPr>
              <w:t>di Terzi.</w:t>
            </w:r>
          </w:p>
        </w:tc>
      </w:tr>
      <w:tr w:rsidR="0030615C" w:rsidRPr="00447EB1" w:rsidTr="00EE1BCE">
        <w:trPr>
          <w:trHeight w:val="2118"/>
          <w:tblHeader/>
        </w:trPr>
        <w:tc>
          <w:tcPr>
            <w:tcW w:w="3118" w:type="dxa"/>
            <w:vAlign w:val="center"/>
          </w:tcPr>
          <w:p w:rsidR="0030615C" w:rsidRPr="00447EB1" w:rsidRDefault="0030615C"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F24DD5" w:rsidRPr="00447EB1" w:rsidRDefault="00A520A5" w:rsidP="00BE05D6">
            <w:pPr>
              <w:tabs>
                <w:tab w:val="left" w:pos="3798"/>
              </w:tabs>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r w:rsidR="00F24DD5" w:rsidRPr="00447EB1">
              <w:rPr>
                <w:rFonts w:ascii="Times New Roman" w:hAnsi="Times New Roman"/>
                <w:noProof/>
                <w:sz w:val="18"/>
                <w:szCs w:val="18"/>
              </w:rPr>
              <w:t>:</w:t>
            </w:r>
            <w:r w:rsidR="00BE05D6" w:rsidRPr="00447EB1">
              <w:rPr>
                <w:rFonts w:ascii="Times New Roman" w:hAnsi="Times New Roman"/>
                <w:noProof/>
                <w:sz w:val="18"/>
                <w:szCs w:val="18"/>
              </w:rPr>
              <w:tab/>
            </w:r>
          </w:p>
          <w:p w:rsidR="00F24DD5" w:rsidRPr="00447EB1" w:rsidRDefault="00F24DD5"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F24DD5" w:rsidRPr="00447EB1" w:rsidRDefault="00F24DD5"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 rilasciate, degli eventuali incontri svolti e dell'evidenza di eventuali punti di criticità riscontrati;</w:t>
            </w:r>
          </w:p>
          <w:p w:rsidR="00FC303B" w:rsidRPr="00447EB1" w:rsidRDefault="00F24DD5"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8032BD" w:rsidRPr="00447EB1">
              <w:rPr>
                <w:rFonts w:ascii="Times New Roman" w:hAnsi="Times New Roman"/>
                <w:noProof/>
                <w:sz w:val="18"/>
                <w:szCs w:val="18"/>
              </w:rPr>
              <w:t xml:space="preserve"> alla Deputazione Amminsitrativa;</w:t>
            </w:r>
          </w:p>
          <w:p w:rsidR="0030615C" w:rsidRPr="00447EB1" w:rsidRDefault="00F24DD5"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tc>
      </w:tr>
    </w:tbl>
    <w:p w:rsidR="00CA1CDA" w:rsidRPr="00447EB1" w:rsidRDefault="00CA1CDA" w:rsidP="00CA1CDA">
      <w:pPr>
        <w:spacing w:after="0" w:line="240" w:lineRule="auto"/>
        <w:rPr>
          <w:rFonts w:ascii="Times New Roman" w:hAnsi="Times New Roman"/>
          <w:sz w:val="2"/>
          <w:szCs w:val="2"/>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8F3E5C" w:rsidRPr="00447EB1" w:rsidTr="004D1E3F">
        <w:trPr>
          <w:trHeight w:val="1062"/>
        </w:trPr>
        <w:tc>
          <w:tcPr>
            <w:tcW w:w="3118" w:type="dxa"/>
            <w:gridSpan w:val="2"/>
            <w:shd w:val="clear" w:color="auto" w:fill="00FFFF"/>
            <w:vAlign w:val="center"/>
          </w:tcPr>
          <w:p w:rsidR="008F3E5C" w:rsidRPr="00447EB1" w:rsidRDefault="008F3E5C"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71300D" w:rsidRPr="00447EB1" w:rsidRDefault="00FB359E" w:rsidP="0071300D">
            <w:pPr>
              <w:spacing w:after="0"/>
              <w:rPr>
                <w:rFonts w:ascii="Times New Roman" w:hAnsi="Times New Roman"/>
                <w:b/>
                <w:sz w:val="20"/>
                <w:szCs w:val="20"/>
              </w:rPr>
            </w:pPr>
            <w:r w:rsidRPr="00447EB1">
              <w:rPr>
                <w:rFonts w:ascii="Times New Roman" w:hAnsi="Times New Roman"/>
                <w:b/>
                <w:sz w:val="20"/>
                <w:szCs w:val="20"/>
              </w:rPr>
              <w:t>SERVIZIO TECNICO</w:t>
            </w:r>
          </w:p>
          <w:p w:rsidR="00592DD1" w:rsidRPr="00447EB1" w:rsidRDefault="00592DD1" w:rsidP="0071300D">
            <w:pPr>
              <w:spacing w:after="0"/>
              <w:rPr>
                <w:rFonts w:ascii="Times New Roman" w:hAnsi="Times New Roman"/>
                <w:b/>
                <w:sz w:val="20"/>
                <w:szCs w:val="20"/>
              </w:rPr>
            </w:pPr>
            <w:r w:rsidRPr="00447EB1">
              <w:rPr>
                <w:rFonts w:ascii="Times New Roman" w:hAnsi="Times New Roman"/>
                <w:b/>
                <w:sz w:val="20"/>
                <w:szCs w:val="20"/>
              </w:rPr>
              <w:t>DIRETTORE DEI LAVORI</w:t>
            </w:r>
          </w:p>
          <w:p w:rsidR="00CA1CDA" w:rsidRPr="00447EB1" w:rsidRDefault="0071300D" w:rsidP="0071300D">
            <w:pPr>
              <w:spacing w:after="0"/>
              <w:rPr>
                <w:rFonts w:ascii="Times New Roman" w:hAnsi="Times New Roman"/>
                <w:b/>
                <w:sz w:val="20"/>
                <w:szCs w:val="20"/>
              </w:rPr>
            </w:pPr>
            <w:r w:rsidRPr="00447EB1">
              <w:rPr>
                <w:rFonts w:ascii="Times New Roman" w:hAnsi="Times New Roman"/>
                <w:b/>
                <w:sz w:val="20"/>
                <w:szCs w:val="20"/>
              </w:rPr>
              <w:t>RESPONSABILE UNICO PROCEDIMENTO</w:t>
            </w:r>
          </w:p>
        </w:tc>
      </w:tr>
      <w:tr w:rsidR="008F3E5C" w:rsidRPr="00447EB1" w:rsidTr="004D1E3F">
        <w:trPr>
          <w:trHeight w:val="740"/>
        </w:trPr>
        <w:tc>
          <w:tcPr>
            <w:tcW w:w="1545" w:type="dxa"/>
            <w:vAlign w:val="center"/>
          </w:tcPr>
          <w:p w:rsidR="008F3E5C" w:rsidRPr="00447EB1" w:rsidRDefault="008F3E5C"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8F3E5C" w:rsidRPr="00447EB1" w:rsidRDefault="008F3E5C"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w:t>
            </w:r>
            <w:r w:rsidR="004D7FC7" w:rsidRPr="00447EB1">
              <w:rPr>
                <w:rFonts w:ascii="Times New Roman" w:hAnsi="Times New Roman"/>
                <w:b/>
                <w:noProof/>
                <w:color w:val="000000"/>
                <w:sz w:val="20"/>
                <w:szCs w:val="20"/>
              </w:rPr>
              <w:t>.10</w:t>
            </w:r>
          </w:p>
        </w:tc>
        <w:tc>
          <w:tcPr>
            <w:tcW w:w="11165" w:type="dxa"/>
            <w:vAlign w:val="center"/>
          </w:tcPr>
          <w:p w:rsidR="008F3E5C" w:rsidRPr="00447EB1" w:rsidRDefault="008F3E5C" w:rsidP="004D1E3F">
            <w:pPr>
              <w:rPr>
                <w:rFonts w:ascii="Times New Roman" w:hAnsi="Times New Roman"/>
                <w:sz w:val="18"/>
                <w:szCs w:val="18"/>
              </w:rPr>
            </w:pPr>
            <w:r w:rsidRPr="00447EB1">
              <w:rPr>
                <w:rFonts w:ascii="Times New Roman" w:hAnsi="Times New Roman"/>
                <w:sz w:val="18"/>
                <w:szCs w:val="18"/>
              </w:rPr>
              <w:t xml:space="preserve">Affidamento di lavori, servizi e forniture: </w:t>
            </w:r>
            <w:r w:rsidR="00A2663D" w:rsidRPr="00447EB1">
              <w:rPr>
                <w:rFonts w:ascii="Times New Roman" w:hAnsi="Times New Roman"/>
                <w:sz w:val="18"/>
                <w:szCs w:val="18"/>
                <w:u w:val="single"/>
              </w:rPr>
              <w:t>redazione del cronoprogramma</w:t>
            </w:r>
          </w:p>
        </w:tc>
      </w:tr>
      <w:tr w:rsidR="008F3E5C" w:rsidRPr="00447EB1" w:rsidTr="003B5154">
        <w:trPr>
          <w:trHeight w:val="661"/>
        </w:trPr>
        <w:tc>
          <w:tcPr>
            <w:tcW w:w="3118" w:type="dxa"/>
            <w:gridSpan w:val="2"/>
            <w:vAlign w:val="center"/>
          </w:tcPr>
          <w:p w:rsidR="008F3E5C" w:rsidRPr="00447EB1" w:rsidRDefault="008F3E5C"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8F3E5C" w:rsidRPr="00447EB1" w:rsidRDefault="00C13CC0" w:rsidP="006D7B66">
            <w:pPr>
              <w:spacing w:after="0"/>
              <w:jc w:val="both"/>
              <w:rPr>
                <w:rFonts w:ascii="Times New Roman" w:hAnsi="Times New Roman"/>
                <w:sz w:val="18"/>
                <w:szCs w:val="18"/>
              </w:rPr>
            </w:pPr>
            <w:r w:rsidRPr="00447EB1">
              <w:rPr>
                <w:rFonts w:ascii="Times New Roman" w:hAnsi="Times New Roman"/>
                <w:sz w:val="18"/>
                <w:szCs w:val="18"/>
              </w:rPr>
              <w:t>Il Progettista predispone e monitora il cronoprogramma, poi trasmesso al Direttore dei Lavori. Il RUP supervisiona e firma la documentazione</w:t>
            </w:r>
          </w:p>
        </w:tc>
      </w:tr>
      <w:tr w:rsidR="008F3E5C" w:rsidRPr="00447EB1" w:rsidTr="004D1E3F">
        <w:trPr>
          <w:trHeight w:val="1029"/>
        </w:trPr>
        <w:tc>
          <w:tcPr>
            <w:tcW w:w="3118" w:type="dxa"/>
            <w:gridSpan w:val="2"/>
            <w:vAlign w:val="center"/>
          </w:tcPr>
          <w:p w:rsidR="008F3E5C" w:rsidRPr="00447EB1" w:rsidRDefault="008F3E5C"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C82677"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8F3E5C"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8F3E5C" w:rsidRPr="00447EB1" w:rsidTr="003B51B6">
        <w:trPr>
          <w:trHeight w:val="1821"/>
        </w:trPr>
        <w:tc>
          <w:tcPr>
            <w:tcW w:w="3118" w:type="dxa"/>
            <w:gridSpan w:val="2"/>
            <w:vAlign w:val="center"/>
          </w:tcPr>
          <w:p w:rsidR="008F3E5C" w:rsidRPr="00447EB1" w:rsidRDefault="008F3E5C"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3B5154" w:rsidRPr="00447EB1" w:rsidRDefault="003B5154" w:rsidP="004D3960">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Mancanza di sufficiente precisione nella pianificazione delle tempistiche di esecuzione lavori, che consenta all'impresa di non essere eccessivamente vincolata ad un'organizzazione precisa dell'avanzamento dell'opera, creando in tal modo i presupposti per la richiesta di eventuali extraguadagni da parte dello stesso esecutore</w:t>
            </w:r>
            <w:r w:rsidR="004D3960" w:rsidRPr="00447EB1">
              <w:rPr>
                <w:rFonts w:ascii="Times New Roman" w:hAnsi="Times New Roman"/>
                <w:noProof/>
                <w:sz w:val="18"/>
                <w:szCs w:val="18"/>
              </w:rPr>
              <w:t>.</w:t>
            </w:r>
          </w:p>
          <w:p w:rsidR="003B5154" w:rsidRPr="00447EB1" w:rsidRDefault="003B5154" w:rsidP="004D3960">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Pressioni dell'appaltatore sulla direzione lavori, affinché possa essere rimodulato il cronoprogramma in funzione dell'andamento reale della realizzazione dell'opera</w:t>
            </w:r>
          </w:p>
          <w:p w:rsidR="008F3E5C" w:rsidRPr="00447EB1" w:rsidRDefault="003B5154" w:rsidP="004D3960">
            <w:pPr>
              <w:spacing w:after="120" w:line="240" w:lineRule="auto"/>
              <w:jc w:val="both"/>
              <w:rPr>
                <w:rFonts w:ascii="Times New Roman" w:hAnsi="Times New Roman"/>
                <w:noProof/>
                <w:sz w:val="18"/>
                <w:szCs w:val="18"/>
              </w:rPr>
            </w:pPr>
            <w:r w:rsidRPr="00447EB1">
              <w:rPr>
                <w:rFonts w:ascii="Times New Roman" w:hAnsi="Times New Roman"/>
                <w:noProof/>
                <w:sz w:val="18"/>
                <w:szCs w:val="18"/>
              </w:rPr>
              <w:t>Mancato o ritardato controllo del rispetto dei tempi o della corretta esecuzione delle prestazioni al fine di consentire all'appaltatore di conseguire guadagni ulteriori</w:t>
            </w:r>
          </w:p>
        </w:tc>
      </w:tr>
      <w:tr w:rsidR="0030615C" w:rsidRPr="00447EB1" w:rsidTr="004D1E3F">
        <w:trPr>
          <w:trHeight w:val="981"/>
        </w:trPr>
        <w:tc>
          <w:tcPr>
            <w:tcW w:w="3118" w:type="dxa"/>
            <w:gridSpan w:val="2"/>
            <w:vAlign w:val="center"/>
          </w:tcPr>
          <w:p w:rsidR="0030615C" w:rsidRPr="00447EB1" w:rsidRDefault="0030615C" w:rsidP="004D1E3F">
            <w:pPr>
              <w:spacing w:after="0"/>
              <w:rPr>
                <w:rFonts w:ascii="Times New Roman" w:hAnsi="Times New Roman"/>
                <w:b/>
                <w:bCs/>
                <w:sz w:val="20"/>
                <w:szCs w:val="20"/>
              </w:rPr>
            </w:pPr>
            <w:r w:rsidRPr="00447EB1">
              <w:rPr>
                <w:rFonts w:ascii="Times New Roman" w:hAnsi="Times New Roman"/>
                <w:b/>
                <w:sz w:val="20"/>
                <w:szCs w:val="20"/>
              </w:rPr>
              <w:lastRenderedPageBreak/>
              <w:t>DESCRIZIONE RISCHIO</w:t>
            </w:r>
          </w:p>
        </w:tc>
        <w:tc>
          <w:tcPr>
            <w:tcW w:w="11165" w:type="dxa"/>
            <w:vAlign w:val="center"/>
          </w:tcPr>
          <w:p w:rsidR="0030615C" w:rsidRPr="00447EB1" w:rsidRDefault="0030615C" w:rsidP="00192C4C">
            <w:pPr>
              <w:spacing w:before="120" w:after="120" w:line="240" w:lineRule="auto"/>
              <w:jc w:val="both"/>
              <w:rPr>
                <w:rFonts w:ascii="Times New Roman" w:hAnsi="Times New Roman"/>
                <w:noProof/>
                <w:sz w:val="18"/>
                <w:szCs w:val="18"/>
              </w:rPr>
            </w:pPr>
            <w:r w:rsidRPr="00447EB1">
              <w:rPr>
                <w:rFonts w:ascii="Times New Roman" w:hAnsi="Times New Roman"/>
                <w:noProof/>
                <w:sz w:val="18"/>
                <w:szCs w:val="18"/>
              </w:rPr>
              <w:t xml:space="preserve">Rischio che </w:t>
            </w:r>
            <w:r w:rsidR="003E5FBF" w:rsidRPr="00447EB1">
              <w:rPr>
                <w:rFonts w:ascii="Times New Roman" w:hAnsi="Times New Roman"/>
                <w:noProof/>
                <w:sz w:val="18"/>
                <w:szCs w:val="18"/>
              </w:rPr>
              <w:t xml:space="preserve">i </w:t>
            </w:r>
            <w:r w:rsidRPr="00447EB1">
              <w:rPr>
                <w:rFonts w:ascii="Times New Roman" w:hAnsi="Times New Roman"/>
                <w:noProof/>
                <w:sz w:val="18"/>
                <w:szCs w:val="18"/>
              </w:rPr>
              <w:t xml:space="preserve">soggetti individuati,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affinché possa essere rimodulato il cronoprogramma </w:t>
            </w:r>
            <w:r w:rsidR="00A33549" w:rsidRPr="00447EB1">
              <w:rPr>
                <w:rFonts w:ascii="Times New Roman" w:hAnsi="Times New Roman"/>
                <w:noProof/>
                <w:sz w:val="18"/>
                <w:szCs w:val="18"/>
              </w:rPr>
              <w:t>rispetto al</w:t>
            </w:r>
            <w:r w:rsidRPr="00447EB1">
              <w:rPr>
                <w:rFonts w:ascii="Times New Roman" w:hAnsi="Times New Roman"/>
                <w:noProof/>
                <w:sz w:val="18"/>
                <w:szCs w:val="18"/>
              </w:rPr>
              <w:t>l'andamento reale della realizzazione dell'opera, consentendo così all'impresa di non essere eccessivamente vincolata ad un'organizzazione precisa dell'avanzamento dell'opera, creando in tal modo i presupposti per la richiesta di eventuali extraguadagni da parte dello stesso esecutore.</w:t>
            </w:r>
          </w:p>
        </w:tc>
      </w:tr>
    </w:tbl>
    <w:p w:rsidR="00192C4C" w:rsidRPr="00447EB1" w:rsidRDefault="00192C4C" w:rsidP="00860B0C">
      <w:pPr>
        <w:rPr>
          <w:rFonts w:ascii="Times New Roman" w:hAnsi="Times New Roman"/>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8F3E5C" w:rsidRPr="00447EB1" w:rsidTr="00192C4C">
        <w:trPr>
          <w:trHeight w:val="551"/>
        </w:trPr>
        <w:tc>
          <w:tcPr>
            <w:tcW w:w="14283" w:type="dxa"/>
            <w:gridSpan w:val="2"/>
            <w:tcBorders>
              <w:top w:val="single" w:sz="12" w:space="0" w:color="auto"/>
              <w:bottom w:val="single" w:sz="12" w:space="0" w:color="auto"/>
            </w:tcBorders>
            <w:vAlign w:val="center"/>
          </w:tcPr>
          <w:p w:rsidR="008F3E5C" w:rsidRPr="00447EB1" w:rsidRDefault="008F3E5C" w:rsidP="004D1E3F">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087311" w:rsidRPr="00447EB1" w:rsidTr="004D1E3F">
        <w:trPr>
          <w:trHeight w:val="300"/>
        </w:trPr>
        <w:tc>
          <w:tcPr>
            <w:tcW w:w="3118" w:type="dxa"/>
            <w:tcBorders>
              <w:top w:val="single" w:sz="12" w:space="0" w:color="auto"/>
            </w:tcBorders>
            <w:vAlign w:val="center"/>
          </w:tcPr>
          <w:p w:rsidR="00087311" w:rsidRPr="00447EB1" w:rsidRDefault="00087311"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192C4C" w:rsidRPr="00447EB1" w:rsidRDefault="00C82677" w:rsidP="00192C4C">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Deputazione Amministrativa, il Direttore Generale, </w:t>
            </w:r>
            <w:r w:rsidR="00C13CC0" w:rsidRPr="00447EB1">
              <w:rPr>
                <w:rFonts w:ascii="Times New Roman" w:hAnsi="Times New Roman"/>
                <w:noProof/>
                <w:sz w:val="18"/>
                <w:szCs w:val="18"/>
              </w:rPr>
              <w:t xml:space="preserve">il Direttore dei Lavori e </w:t>
            </w:r>
            <w:r w:rsidRPr="00447EB1">
              <w:rPr>
                <w:rFonts w:ascii="Times New Roman" w:hAnsi="Times New Roman"/>
                <w:noProof/>
                <w:sz w:val="18"/>
                <w:szCs w:val="18"/>
              </w:rPr>
              <w:t xml:space="preserve">il R.U.P e </w:t>
            </w:r>
            <w:r w:rsidR="00AC6D55" w:rsidRPr="00447EB1">
              <w:rPr>
                <w:rFonts w:ascii="Times New Roman" w:hAnsi="Times New Roman"/>
                <w:noProof/>
                <w:sz w:val="18"/>
                <w:szCs w:val="18"/>
              </w:rPr>
              <w:t>devono</w:t>
            </w:r>
            <w:r w:rsidR="00192C4C" w:rsidRPr="00447EB1">
              <w:rPr>
                <w:rFonts w:ascii="Times New Roman" w:hAnsi="Times New Roman"/>
                <w:noProof/>
                <w:sz w:val="18"/>
                <w:szCs w:val="18"/>
              </w:rPr>
              <w:t xml:space="preserve"> attenersi alle regole definite all'interno del Codice Etico. </w:t>
            </w:r>
          </w:p>
          <w:p w:rsidR="00192C4C" w:rsidRPr="00447EB1" w:rsidRDefault="00192C4C" w:rsidP="00192C4C">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w:t>
            </w:r>
            <w:r w:rsidR="00C13CC0" w:rsidRPr="00447EB1">
              <w:rPr>
                <w:rFonts w:ascii="Times New Roman" w:hAnsi="Times New Roman"/>
                <w:noProof/>
                <w:sz w:val="18"/>
                <w:szCs w:val="18"/>
              </w:rPr>
              <w:t>ono</w:t>
            </w:r>
            <w:r w:rsidRPr="00447EB1">
              <w:rPr>
                <w:rFonts w:ascii="Times New Roman" w:hAnsi="Times New Roman"/>
                <w:noProof/>
                <w:sz w:val="18"/>
                <w:szCs w:val="18"/>
              </w:rPr>
              <w:t xml:space="preserve"> avere cura di:</w:t>
            </w:r>
          </w:p>
          <w:p w:rsidR="00192C4C" w:rsidRPr="00447EB1" w:rsidRDefault="00192C4C" w:rsidP="00C82677">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192C4C" w:rsidRPr="00447EB1" w:rsidRDefault="00192C4C" w:rsidP="00C82677">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attenersi scrupolosamente alla normativa di legge</w:t>
            </w:r>
            <w:r w:rsidR="005203E1" w:rsidRPr="00447EB1">
              <w:rPr>
                <w:rFonts w:ascii="Times New Roman" w:hAnsi="Times New Roman"/>
                <w:noProof/>
                <w:sz w:val="18"/>
                <w:szCs w:val="18"/>
              </w:rPr>
              <w:t xml:space="preserve"> e</w:t>
            </w:r>
            <w:r w:rsidRPr="00447EB1">
              <w:rPr>
                <w:rFonts w:ascii="Times New Roman" w:hAnsi="Times New Roman"/>
                <w:noProof/>
                <w:sz w:val="18"/>
                <w:szCs w:val="18"/>
              </w:rPr>
              <w:t xml:space="preserve"> di settore;</w:t>
            </w:r>
          </w:p>
          <w:p w:rsidR="00C82677" w:rsidRPr="00447EB1" w:rsidRDefault="00C82677" w:rsidP="00C82677">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prevedere un puntuale conoprogramma in sede di affidamento dell’incarico che non possa essere modificato nel periodo di svolgimento dello stesso;</w:t>
            </w:r>
          </w:p>
          <w:p w:rsidR="00C82677" w:rsidRPr="00447EB1" w:rsidRDefault="00C82677" w:rsidP="00C82677">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parteciantii alla gara;</w:t>
            </w:r>
          </w:p>
          <w:p w:rsidR="00C82677" w:rsidRPr="00447EB1" w:rsidRDefault="00C82677" w:rsidP="007E0D12">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p w:rsidR="007E0D12" w:rsidRPr="00447EB1" w:rsidRDefault="007E0D12" w:rsidP="007E0D12">
            <w:pPr>
              <w:spacing w:after="0"/>
              <w:ind w:left="360"/>
              <w:jc w:val="both"/>
              <w:rPr>
                <w:rFonts w:ascii="Times New Roman" w:hAnsi="Times New Roman"/>
                <w:noProof/>
                <w:sz w:val="18"/>
                <w:szCs w:val="18"/>
              </w:rPr>
            </w:pPr>
          </w:p>
        </w:tc>
      </w:tr>
      <w:tr w:rsidR="00192C4C" w:rsidRPr="00447EB1" w:rsidTr="00C82677">
        <w:trPr>
          <w:trHeight w:val="1707"/>
          <w:tblHeader/>
        </w:trPr>
        <w:tc>
          <w:tcPr>
            <w:tcW w:w="3118" w:type="dxa"/>
            <w:vAlign w:val="center"/>
          </w:tcPr>
          <w:p w:rsidR="00192C4C" w:rsidRPr="00447EB1" w:rsidRDefault="00192C4C"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192C4C" w:rsidRPr="00447EB1" w:rsidRDefault="00A5166D" w:rsidP="003803C9">
            <w:pPr>
              <w:tabs>
                <w:tab w:val="left" w:pos="3798"/>
              </w:tabs>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I soggetti individuati devono</w:t>
            </w:r>
            <w:r w:rsidR="00192C4C" w:rsidRPr="00447EB1">
              <w:rPr>
                <w:rFonts w:ascii="Times New Roman" w:hAnsi="Times New Roman"/>
                <w:noProof/>
                <w:sz w:val="18"/>
                <w:szCs w:val="18"/>
              </w:rPr>
              <w:t>:</w:t>
            </w:r>
            <w:r w:rsidR="00192C4C" w:rsidRPr="00447EB1">
              <w:rPr>
                <w:rFonts w:ascii="Times New Roman" w:hAnsi="Times New Roman"/>
                <w:noProof/>
                <w:sz w:val="18"/>
                <w:szCs w:val="18"/>
              </w:rPr>
              <w:tab/>
            </w:r>
          </w:p>
          <w:p w:rsidR="00C82677" w:rsidRPr="00447EB1" w:rsidRDefault="00C82677" w:rsidP="00C82677">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effettuare controlli periodici sulla stato avanzamanto lavori;</w:t>
            </w:r>
          </w:p>
          <w:p w:rsidR="00192C4C" w:rsidRPr="00447EB1" w:rsidRDefault="00192C4C"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 rilasciate, degli eventuali incontri svolti e dell'evidenza di eventuali punti di criticità riscontrati;</w:t>
            </w:r>
          </w:p>
          <w:p w:rsidR="007B45A5" w:rsidRPr="00447EB1" w:rsidRDefault="00192C4C"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C82677" w:rsidRPr="00447EB1">
              <w:rPr>
                <w:rFonts w:ascii="Times New Roman" w:hAnsi="Times New Roman"/>
                <w:noProof/>
                <w:sz w:val="18"/>
                <w:szCs w:val="18"/>
              </w:rPr>
              <w:t xml:space="preserve"> alla Deputazione Amministrativa;</w:t>
            </w:r>
          </w:p>
          <w:p w:rsidR="00192C4C" w:rsidRPr="00447EB1" w:rsidRDefault="00192C4C" w:rsidP="00CA75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tc>
      </w:tr>
    </w:tbl>
    <w:p w:rsidR="008F3E5C" w:rsidRPr="00447EB1" w:rsidRDefault="008F3E5C" w:rsidP="00860B0C">
      <w:pPr>
        <w:rPr>
          <w:rFonts w:ascii="Times New Roman" w:hAnsi="Times New Roman"/>
        </w:rPr>
      </w:pPr>
    </w:p>
    <w:p w:rsidR="003B5154" w:rsidRPr="00447EB1" w:rsidRDefault="008F3E5C" w:rsidP="003B51B6">
      <w:pPr>
        <w:spacing w:after="0" w:line="240" w:lineRule="auto"/>
        <w:rPr>
          <w:rFonts w:ascii="Times New Roman" w:hAnsi="Times New Roman"/>
          <w:sz w:val="10"/>
          <w:szCs w:val="10"/>
        </w:rPr>
      </w:pPr>
      <w:r w:rsidRPr="00447EB1">
        <w:rPr>
          <w:rFonts w:ascii="Times New Roman" w:hAnsi="Times New Roman"/>
          <w:sz w:val="10"/>
          <w:szCs w:val="1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3B5154" w:rsidRPr="00447EB1" w:rsidTr="004D1E3F">
        <w:trPr>
          <w:trHeight w:val="1062"/>
        </w:trPr>
        <w:tc>
          <w:tcPr>
            <w:tcW w:w="3118" w:type="dxa"/>
            <w:gridSpan w:val="2"/>
            <w:shd w:val="clear" w:color="auto" w:fill="00FFFF"/>
            <w:vAlign w:val="center"/>
          </w:tcPr>
          <w:p w:rsidR="003B5154" w:rsidRPr="00447EB1" w:rsidRDefault="003B5154"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112B10" w:rsidRPr="00447EB1" w:rsidRDefault="00112B10" w:rsidP="00112B10">
            <w:pPr>
              <w:spacing w:after="0"/>
              <w:rPr>
                <w:rFonts w:ascii="Times New Roman" w:hAnsi="Times New Roman"/>
                <w:b/>
                <w:sz w:val="20"/>
                <w:szCs w:val="20"/>
              </w:rPr>
            </w:pPr>
            <w:r w:rsidRPr="00447EB1">
              <w:rPr>
                <w:rFonts w:ascii="Times New Roman" w:hAnsi="Times New Roman"/>
                <w:b/>
                <w:sz w:val="20"/>
                <w:szCs w:val="20"/>
              </w:rPr>
              <w:t>DEPUTAZIONE AMMINISTRATIVA</w:t>
            </w:r>
          </w:p>
          <w:p w:rsidR="00C13CC0" w:rsidRPr="00447EB1" w:rsidRDefault="00C13CC0" w:rsidP="00C13CC0">
            <w:pPr>
              <w:spacing w:after="0"/>
              <w:rPr>
                <w:rFonts w:ascii="Times New Roman" w:hAnsi="Times New Roman"/>
                <w:b/>
                <w:sz w:val="20"/>
                <w:szCs w:val="20"/>
              </w:rPr>
            </w:pPr>
            <w:r w:rsidRPr="00447EB1">
              <w:rPr>
                <w:rFonts w:ascii="Times New Roman" w:hAnsi="Times New Roman"/>
                <w:b/>
                <w:sz w:val="20"/>
                <w:szCs w:val="20"/>
              </w:rPr>
              <w:t>SERVIZIO TECNICO</w:t>
            </w:r>
          </w:p>
          <w:p w:rsidR="00112B10" w:rsidRPr="00447EB1" w:rsidRDefault="00112B10" w:rsidP="00112B10">
            <w:pPr>
              <w:spacing w:after="0"/>
              <w:rPr>
                <w:rFonts w:ascii="Times New Roman" w:hAnsi="Times New Roman"/>
                <w:b/>
                <w:sz w:val="20"/>
                <w:szCs w:val="20"/>
              </w:rPr>
            </w:pPr>
            <w:r w:rsidRPr="00447EB1">
              <w:rPr>
                <w:rFonts w:ascii="Times New Roman" w:hAnsi="Times New Roman"/>
                <w:b/>
                <w:sz w:val="20"/>
                <w:szCs w:val="20"/>
              </w:rPr>
              <w:t xml:space="preserve">DIRETTORE </w:t>
            </w:r>
            <w:r w:rsidR="00C13CC0" w:rsidRPr="00447EB1">
              <w:rPr>
                <w:rFonts w:ascii="Times New Roman" w:hAnsi="Times New Roman"/>
                <w:b/>
                <w:sz w:val="20"/>
                <w:szCs w:val="20"/>
              </w:rPr>
              <w:t>DEI LAVORI</w:t>
            </w:r>
          </w:p>
          <w:p w:rsidR="003B5154" w:rsidRPr="00447EB1" w:rsidRDefault="00C13CC0" w:rsidP="00112B10">
            <w:pPr>
              <w:spacing w:after="0"/>
              <w:rPr>
                <w:rFonts w:ascii="Times New Roman" w:hAnsi="Times New Roman"/>
                <w:b/>
                <w:sz w:val="20"/>
                <w:szCs w:val="20"/>
              </w:rPr>
            </w:pPr>
            <w:r w:rsidRPr="00447EB1">
              <w:rPr>
                <w:rFonts w:ascii="Times New Roman" w:hAnsi="Times New Roman"/>
                <w:b/>
                <w:sz w:val="20"/>
                <w:szCs w:val="20"/>
              </w:rPr>
              <w:t>RESPONSABILE UNICO PROCEDIMENTO</w:t>
            </w:r>
          </w:p>
        </w:tc>
      </w:tr>
      <w:tr w:rsidR="003B5154" w:rsidRPr="00447EB1" w:rsidTr="004D1E3F">
        <w:trPr>
          <w:trHeight w:val="740"/>
        </w:trPr>
        <w:tc>
          <w:tcPr>
            <w:tcW w:w="1545" w:type="dxa"/>
            <w:vAlign w:val="center"/>
          </w:tcPr>
          <w:p w:rsidR="003B5154" w:rsidRPr="00447EB1" w:rsidRDefault="003B5154"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3B5154" w:rsidRPr="00447EB1" w:rsidRDefault="003B5154" w:rsidP="003B5154">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02.11</w:t>
            </w:r>
          </w:p>
        </w:tc>
        <w:tc>
          <w:tcPr>
            <w:tcW w:w="11165" w:type="dxa"/>
            <w:vAlign w:val="center"/>
          </w:tcPr>
          <w:p w:rsidR="003B5154" w:rsidRPr="00447EB1" w:rsidRDefault="003B5154" w:rsidP="004D1E3F">
            <w:pPr>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varianti in corso di esecuzione del contratto</w:t>
            </w:r>
          </w:p>
        </w:tc>
      </w:tr>
      <w:tr w:rsidR="003B5154" w:rsidRPr="00447EB1" w:rsidTr="003B5154">
        <w:trPr>
          <w:trHeight w:val="661"/>
        </w:trPr>
        <w:tc>
          <w:tcPr>
            <w:tcW w:w="3118" w:type="dxa"/>
            <w:gridSpan w:val="2"/>
            <w:vAlign w:val="center"/>
          </w:tcPr>
          <w:p w:rsidR="003B5154" w:rsidRPr="00447EB1" w:rsidRDefault="003B5154"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17227D" w:rsidRPr="00447EB1" w:rsidRDefault="0017227D" w:rsidP="00C163D8">
            <w:pPr>
              <w:tabs>
                <w:tab w:val="left" w:pos="284"/>
              </w:tabs>
              <w:spacing w:after="0"/>
              <w:jc w:val="both"/>
              <w:rPr>
                <w:rFonts w:ascii="Times New Roman" w:hAnsi="Times New Roman"/>
                <w:color w:val="000000"/>
                <w:sz w:val="18"/>
                <w:szCs w:val="18"/>
              </w:rPr>
            </w:pPr>
            <w:r w:rsidRPr="00447EB1">
              <w:rPr>
                <w:rFonts w:ascii="Times New Roman" w:hAnsi="Times New Roman"/>
                <w:color w:val="000000"/>
                <w:sz w:val="18"/>
                <w:szCs w:val="18"/>
              </w:rPr>
              <w:t xml:space="preserve">Il RUP può chiedere varianti, che possono essere ammesse per lavori di miglioria sulle opere, fino all'importo di legge (+ 20%) e vengono deliberate dalla Deputazione Amministrativa. </w:t>
            </w:r>
          </w:p>
          <w:p w:rsidR="00343D7F" w:rsidRPr="00447EB1" w:rsidRDefault="0017227D" w:rsidP="00C163D8">
            <w:pPr>
              <w:tabs>
                <w:tab w:val="left" w:pos="284"/>
              </w:tabs>
              <w:spacing w:after="0"/>
              <w:jc w:val="both"/>
              <w:rPr>
                <w:rFonts w:ascii="Times New Roman" w:hAnsi="Times New Roman"/>
                <w:color w:val="000000"/>
                <w:sz w:val="18"/>
                <w:szCs w:val="18"/>
              </w:rPr>
            </w:pPr>
            <w:r w:rsidRPr="00447EB1">
              <w:rPr>
                <w:rFonts w:ascii="Times New Roman" w:hAnsi="Times New Roman"/>
                <w:color w:val="000000"/>
                <w:sz w:val="18"/>
                <w:szCs w:val="18"/>
              </w:rPr>
              <w:t>Se viene superato il limite legale del 20% il RUP chiede autorizzazione alla Regione o all'ente finanziatore</w:t>
            </w:r>
          </w:p>
        </w:tc>
      </w:tr>
      <w:tr w:rsidR="003B5154" w:rsidRPr="00447EB1" w:rsidTr="004D1E3F">
        <w:trPr>
          <w:trHeight w:val="1029"/>
        </w:trPr>
        <w:tc>
          <w:tcPr>
            <w:tcW w:w="3118" w:type="dxa"/>
            <w:gridSpan w:val="2"/>
            <w:vAlign w:val="center"/>
          </w:tcPr>
          <w:p w:rsidR="003B5154" w:rsidRPr="00447EB1" w:rsidRDefault="003B5154"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112B10"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3B5154"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3B5154" w:rsidRPr="00447EB1" w:rsidTr="001C6FF8">
        <w:trPr>
          <w:trHeight w:val="1004"/>
        </w:trPr>
        <w:tc>
          <w:tcPr>
            <w:tcW w:w="3118" w:type="dxa"/>
            <w:gridSpan w:val="2"/>
            <w:vAlign w:val="center"/>
          </w:tcPr>
          <w:p w:rsidR="003B5154" w:rsidRPr="00447EB1" w:rsidRDefault="003B5154"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3B5154" w:rsidRPr="00447EB1" w:rsidRDefault="003B5154" w:rsidP="007E0D12">
            <w:pPr>
              <w:spacing w:after="0"/>
              <w:jc w:val="both"/>
              <w:rPr>
                <w:rFonts w:ascii="Times New Roman" w:hAnsi="Times New Roman"/>
                <w:noProof/>
                <w:sz w:val="18"/>
                <w:szCs w:val="18"/>
              </w:rPr>
            </w:pPr>
            <w:r w:rsidRPr="00447EB1">
              <w:rPr>
                <w:rFonts w:ascii="Times New Roman" w:hAnsi="Times New Roman"/>
                <w:noProof/>
                <w:sz w:val="18"/>
                <w:szCs w:val="18"/>
              </w:rPr>
              <w:t xml:space="preserve">Ammissioni di varianti durante la fase esecutiva del contratto, al fine di consentire all'appaltatore di recuperare lo sconto effettuato in sede di gara o di conseguire guadagni ulteriori, </w:t>
            </w:r>
            <w:r w:rsidR="000A11ED" w:rsidRPr="00447EB1">
              <w:rPr>
                <w:rFonts w:ascii="Times New Roman" w:hAnsi="Times New Roman"/>
                <w:noProof/>
                <w:sz w:val="18"/>
                <w:szCs w:val="18"/>
              </w:rPr>
              <w:t xml:space="preserve">addebitabili </w:t>
            </w:r>
            <w:r w:rsidRPr="00447EB1">
              <w:rPr>
                <w:rFonts w:ascii="Times New Roman" w:hAnsi="Times New Roman"/>
                <w:noProof/>
                <w:sz w:val="18"/>
                <w:szCs w:val="18"/>
              </w:rPr>
              <w:t>in particolar modo alla sospensione dell'esecuzione del lavoro o del servizio durante i tempi di attesa dovuti alla redazione della perizia di variante</w:t>
            </w:r>
            <w:r w:rsidR="00343D7F" w:rsidRPr="00447EB1">
              <w:rPr>
                <w:rFonts w:ascii="Times New Roman" w:hAnsi="Times New Roman"/>
                <w:noProof/>
                <w:sz w:val="18"/>
                <w:szCs w:val="18"/>
              </w:rPr>
              <w:t>.</w:t>
            </w:r>
          </w:p>
        </w:tc>
      </w:tr>
      <w:tr w:rsidR="00D25D39" w:rsidRPr="00447EB1" w:rsidTr="004C4277">
        <w:trPr>
          <w:trHeight w:val="1210"/>
        </w:trPr>
        <w:tc>
          <w:tcPr>
            <w:tcW w:w="3118" w:type="dxa"/>
            <w:gridSpan w:val="2"/>
            <w:vAlign w:val="center"/>
          </w:tcPr>
          <w:p w:rsidR="00D25D39" w:rsidRPr="00447EB1" w:rsidRDefault="00D25D39"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D25D39" w:rsidRPr="00447EB1" w:rsidRDefault="001C6FF8" w:rsidP="000743D7">
            <w:pPr>
              <w:spacing w:before="12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Rischio che </w:t>
            </w:r>
            <w:r w:rsidR="00D25D39" w:rsidRPr="00447EB1">
              <w:rPr>
                <w:rFonts w:ascii="Times New Roman" w:hAnsi="Times New Roman"/>
                <w:noProof/>
                <w:sz w:val="18"/>
                <w:szCs w:val="18"/>
              </w:rPr>
              <w:t xml:space="preserve">i soggetti individuati, </w:t>
            </w:r>
            <w:r w:rsidR="00D25D39" w:rsidRPr="00447EB1">
              <w:rPr>
                <w:rFonts w:ascii="Times New Roman" w:hAnsi="Times New Roman"/>
                <w:sz w:val="18"/>
                <w:szCs w:val="18"/>
              </w:rPr>
              <w:t>diano e/o ricevano denaro o altra utilità</w:t>
            </w:r>
            <w:r w:rsidR="00D25D39" w:rsidRPr="00447EB1">
              <w:rPr>
                <w:rFonts w:ascii="Times New Roman" w:hAnsi="Times New Roman"/>
                <w:noProof/>
                <w:sz w:val="18"/>
                <w:szCs w:val="18"/>
              </w:rPr>
              <w:t xml:space="preserve"> affinché vengano ammesse varianti durante la fase esecutiva del contratto, al fine di consentire all'appaltatore di recuperare lo sconto effettuato in sede di gara o di conseguire guadagni ulteriori, addebiti </w:t>
            </w:r>
            <w:r w:rsidR="00724C12" w:rsidRPr="00447EB1">
              <w:rPr>
                <w:rFonts w:ascii="Times New Roman" w:hAnsi="Times New Roman"/>
                <w:noProof/>
                <w:sz w:val="18"/>
                <w:szCs w:val="18"/>
              </w:rPr>
              <w:t>ovvero</w:t>
            </w:r>
            <w:r w:rsidR="00D25D39" w:rsidRPr="00447EB1">
              <w:rPr>
                <w:rFonts w:ascii="Times New Roman" w:hAnsi="Times New Roman"/>
                <w:noProof/>
                <w:sz w:val="18"/>
                <w:szCs w:val="18"/>
              </w:rPr>
              <w:t xml:space="preserve"> sospensione dell'esecuzione del lavoro o del servizio durante i tempi di attesa dovuti alla redazione della perizia di variante.</w:t>
            </w:r>
          </w:p>
        </w:tc>
      </w:tr>
    </w:tbl>
    <w:p w:rsidR="003B5154" w:rsidRPr="00447EB1" w:rsidRDefault="003B5154" w:rsidP="007204D4">
      <w:pPr>
        <w:spacing w:after="0" w:line="240" w:lineRule="auto"/>
        <w:rPr>
          <w:rFonts w:ascii="Times New Roman" w:hAnsi="Times New Roman"/>
          <w:sz w:val="10"/>
          <w:szCs w:val="10"/>
        </w:rPr>
      </w:pPr>
    </w:p>
    <w:p w:rsidR="004C4277" w:rsidRPr="00447EB1" w:rsidRDefault="004C4277" w:rsidP="007204D4">
      <w:pPr>
        <w:spacing w:after="0" w:line="240" w:lineRule="auto"/>
        <w:rPr>
          <w:rFonts w:ascii="Times New Roman" w:hAnsi="Times New Roman"/>
          <w:sz w:val="10"/>
          <w:szCs w:val="10"/>
        </w:rPr>
      </w:pPr>
    </w:p>
    <w:p w:rsidR="004C4277" w:rsidRPr="00447EB1" w:rsidRDefault="004C4277" w:rsidP="007204D4">
      <w:pPr>
        <w:spacing w:after="0" w:line="240" w:lineRule="auto"/>
        <w:rPr>
          <w:rFonts w:ascii="Times New Roman" w:hAnsi="Times New Roman"/>
          <w:sz w:val="10"/>
          <w:szCs w:val="10"/>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3B5154" w:rsidRPr="00447EB1" w:rsidTr="004D1E3F">
        <w:trPr>
          <w:trHeight w:val="584"/>
        </w:trPr>
        <w:tc>
          <w:tcPr>
            <w:tcW w:w="14283" w:type="dxa"/>
            <w:gridSpan w:val="2"/>
            <w:tcBorders>
              <w:top w:val="single" w:sz="12" w:space="0" w:color="auto"/>
              <w:bottom w:val="single" w:sz="12" w:space="0" w:color="auto"/>
            </w:tcBorders>
            <w:vAlign w:val="center"/>
          </w:tcPr>
          <w:p w:rsidR="003B5154" w:rsidRPr="00447EB1" w:rsidRDefault="003B5154" w:rsidP="004D1E3F">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D25D39" w:rsidRPr="00447EB1" w:rsidTr="004D1E3F">
        <w:trPr>
          <w:trHeight w:val="300"/>
        </w:trPr>
        <w:tc>
          <w:tcPr>
            <w:tcW w:w="3118" w:type="dxa"/>
            <w:tcBorders>
              <w:top w:val="single" w:sz="12" w:space="0" w:color="auto"/>
            </w:tcBorders>
            <w:vAlign w:val="center"/>
          </w:tcPr>
          <w:p w:rsidR="00D25D39" w:rsidRPr="00447EB1" w:rsidRDefault="00D25D39"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7633E6" w:rsidRPr="00447EB1" w:rsidRDefault="000743D7" w:rsidP="007633E6">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Deputazione Amministrativa, il Responsabile </w:t>
            </w:r>
            <w:r w:rsidR="00B74A4B" w:rsidRPr="00447EB1">
              <w:rPr>
                <w:rFonts w:ascii="Times New Roman" w:hAnsi="Times New Roman"/>
                <w:noProof/>
                <w:sz w:val="18"/>
                <w:szCs w:val="18"/>
              </w:rPr>
              <w:t>del Servizio Tecnico,</w:t>
            </w:r>
            <w:r w:rsidRPr="00447EB1">
              <w:rPr>
                <w:rFonts w:ascii="Times New Roman" w:hAnsi="Times New Roman"/>
                <w:noProof/>
                <w:sz w:val="18"/>
                <w:szCs w:val="18"/>
              </w:rPr>
              <w:t xml:space="preserve"> il Direttore dei Lavori</w:t>
            </w:r>
            <w:r w:rsidR="00B74A4B" w:rsidRPr="00447EB1">
              <w:rPr>
                <w:rFonts w:ascii="Times New Roman" w:hAnsi="Times New Roman"/>
                <w:noProof/>
                <w:sz w:val="18"/>
                <w:szCs w:val="18"/>
              </w:rPr>
              <w:t xml:space="preserve"> e il RUP</w:t>
            </w:r>
            <w:r w:rsidRPr="00447EB1">
              <w:rPr>
                <w:rFonts w:ascii="Times New Roman" w:hAnsi="Times New Roman"/>
                <w:noProof/>
                <w:sz w:val="18"/>
                <w:szCs w:val="18"/>
              </w:rPr>
              <w:t xml:space="preserve"> </w:t>
            </w:r>
            <w:r w:rsidR="007633E6" w:rsidRPr="00447EB1">
              <w:rPr>
                <w:rFonts w:ascii="Times New Roman" w:hAnsi="Times New Roman"/>
                <w:noProof/>
                <w:sz w:val="18"/>
                <w:szCs w:val="18"/>
              </w:rPr>
              <w:t>dev</w:t>
            </w:r>
            <w:r w:rsidR="009C0C19" w:rsidRPr="00447EB1">
              <w:rPr>
                <w:rFonts w:ascii="Times New Roman" w:hAnsi="Times New Roman"/>
                <w:noProof/>
                <w:sz w:val="18"/>
                <w:szCs w:val="18"/>
              </w:rPr>
              <w:t>ono</w:t>
            </w:r>
            <w:r w:rsidR="007633E6" w:rsidRPr="00447EB1">
              <w:rPr>
                <w:rFonts w:ascii="Times New Roman" w:hAnsi="Times New Roman"/>
                <w:noProof/>
                <w:sz w:val="18"/>
                <w:szCs w:val="18"/>
              </w:rPr>
              <w:t xml:space="preserve"> attenersi alle regole definite all'interno del Codice Etico. </w:t>
            </w:r>
          </w:p>
          <w:p w:rsidR="007633E6" w:rsidRPr="00447EB1" w:rsidRDefault="007633E6" w:rsidP="007633E6">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w:t>
            </w:r>
            <w:r w:rsidR="009C0C19" w:rsidRPr="00447EB1">
              <w:rPr>
                <w:rFonts w:ascii="Times New Roman" w:hAnsi="Times New Roman"/>
                <w:noProof/>
                <w:sz w:val="18"/>
                <w:szCs w:val="18"/>
              </w:rPr>
              <w:t>ono</w:t>
            </w:r>
            <w:r w:rsidRPr="00447EB1">
              <w:rPr>
                <w:rFonts w:ascii="Times New Roman" w:hAnsi="Times New Roman"/>
                <w:noProof/>
                <w:sz w:val="18"/>
                <w:szCs w:val="18"/>
              </w:rPr>
              <w:t xml:space="preserve"> avere cura di:</w:t>
            </w:r>
          </w:p>
          <w:p w:rsidR="007633E6" w:rsidRPr="00447EB1" w:rsidRDefault="007633E6" w:rsidP="007E6947">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7633E6" w:rsidRPr="00447EB1" w:rsidRDefault="007633E6" w:rsidP="007E6947">
            <w:pPr>
              <w:numPr>
                <w:ilvl w:val="0"/>
                <w:numId w:val="4"/>
              </w:numPr>
              <w:spacing w:after="0"/>
              <w:ind w:left="357" w:hanging="357"/>
              <w:jc w:val="both"/>
              <w:rPr>
                <w:rFonts w:ascii="Times New Roman" w:hAnsi="Times New Roman"/>
                <w:noProof/>
                <w:sz w:val="18"/>
                <w:szCs w:val="18"/>
              </w:rPr>
            </w:pPr>
            <w:r w:rsidRPr="00447EB1">
              <w:rPr>
                <w:rFonts w:ascii="Times New Roman" w:hAnsi="Times New Roman"/>
                <w:noProof/>
                <w:sz w:val="18"/>
                <w:szCs w:val="18"/>
              </w:rPr>
              <w:t>attenersi scrupolo</w:t>
            </w:r>
            <w:r w:rsidR="005203E1" w:rsidRPr="00447EB1">
              <w:rPr>
                <w:rFonts w:ascii="Times New Roman" w:hAnsi="Times New Roman"/>
                <w:noProof/>
                <w:sz w:val="18"/>
                <w:szCs w:val="18"/>
              </w:rPr>
              <w:t>samente alla normativa di legge e</w:t>
            </w:r>
            <w:r w:rsidR="007E6947" w:rsidRPr="00447EB1">
              <w:rPr>
                <w:rFonts w:ascii="Times New Roman" w:hAnsi="Times New Roman"/>
                <w:noProof/>
                <w:sz w:val="18"/>
                <w:szCs w:val="18"/>
              </w:rPr>
              <w:t xml:space="preserve"> di settore;</w:t>
            </w:r>
          </w:p>
          <w:p w:rsidR="007E0D12" w:rsidRPr="00447EB1" w:rsidRDefault="007E0D12" w:rsidP="007E6947">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parteciantii alla gara;</w:t>
            </w:r>
          </w:p>
          <w:p w:rsidR="007E0D12" w:rsidRPr="00447EB1" w:rsidRDefault="007E0D12" w:rsidP="007E6947">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p w:rsidR="00D25D39" w:rsidRPr="00447EB1" w:rsidRDefault="00D25D39" w:rsidP="007E0D12">
            <w:pPr>
              <w:spacing w:beforeLines="40" w:before="96" w:after="0" w:line="240" w:lineRule="auto"/>
              <w:jc w:val="both"/>
              <w:rPr>
                <w:rFonts w:ascii="Times New Roman" w:hAnsi="Times New Roman"/>
                <w:noProof/>
                <w:sz w:val="18"/>
                <w:szCs w:val="18"/>
              </w:rPr>
            </w:pPr>
          </w:p>
        </w:tc>
      </w:tr>
      <w:tr w:rsidR="00D25D39" w:rsidRPr="00447EB1" w:rsidTr="00BF76A6">
        <w:trPr>
          <w:trHeight w:val="1627"/>
          <w:tblHeader/>
        </w:trPr>
        <w:tc>
          <w:tcPr>
            <w:tcW w:w="3118" w:type="dxa"/>
            <w:vAlign w:val="center"/>
          </w:tcPr>
          <w:p w:rsidR="00D25D39" w:rsidRPr="00447EB1" w:rsidRDefault="00D25D39"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7633E6" w:rsidRPr="00447EB1" w:rsidRDefault="009C0C19" w:rsidP="007633E6">
            <w:pPr>
              <w:tabs>
                <w:tab w:val="left" w:pos="3798"/>
              </w:tabs>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w:t>
            </w:r>
            <w:r w:rsidR="007633E6" w:rsidRPr="00447EB1">
              <w:rPr>
                <w:rFonts w:ascii="Times New Roman" w:hAnsi="Times New Roman"/>
                <w:noProof/>
                <w:sz w:val="18"/>
                <w:szCs w:val="18"/>
              </w:rPr>
              <w:t xml:space="preserve"> dev</w:t>
            </w:r>
            <w:r w:rsidRPr="00447EB1">
              <w:rPr>
                <w:rFonts w:ascii="Times New Roman" w:hAnsi="Times New Roman"/>
                <w:noProof/>
                <w:sz w:val="18"/>
                <w:szCs w:val="18"/>
              </w:rPr>
              <w:t>ono</w:t>
            </w:r>
            <w:r w:rsidR="007633E6" w:rsidRPr="00447EB1">
              <w:rPr>
                <w:rFonts w:ascii="Times New Roman" w:hAnsi="Times New Roman"/>
                <w:noProof/>
                <w:sz w:val="18"/>
                <w:szCs w:val="18"/>
              </w:rPr>
              <w:t>:</w:t>
            </w:r>
            <w:r w:rsidR="007633E6" w:rsidRPr="00447EB1">
              <w:rPr>
                <w:rFonts w:ascii="Times New Roman" w:hAnsi="Times New Roman"/>
                <w:noProof/>
                <w:sz w:val="18"/>
                <w:szCs w:val="18"/>
              </w:rPr>
              <w:tab/>
            </w:r>
          </w:p>
          <w:p w:rsidR="007633E6" w:rsidRPr="00447EB1" w:rsidRDefault="007633E6"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7633E6" w:rsidRPr="00447EB1" w:rsidRDefault="007633E6"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 rilasciate, degli eventuali incontri svolti e dell'evidenza di eventuali punti di criticità riscontrati;</w:t>
            </w:r>
          </w:p>
          <w:p w:rsidR="007633E6" w:rsidRPr="00447EB1" w:rsidRDefault="007633E6"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7E0D12"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D25D39" w:rsidRPr="00447EB1" w:rsidRDefault="007633E6"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p w:rsidR="004C2C3A" w:rsidRPr="00447EB1" w:rsidRDefault="004C2C3A" w:rsidP="004C2C3A">
            <w:pPr>
              <w:spacing w:beforeLines="40" w:before="96" w:after="0" w:line="240" w:lineRule="auto"/>
              <w:ind w:left="360"/>
              <w:jc w:val="both"/>
              <w:rPr>
                <w:rFonts w:ascii="Times New Roman" w:hAnsi="Times New Roman"/>
                <w:noProof/>
                <w:sz w:val="18"/>
                <w:szCs w:val="18"/>
              </w:rPr>
            </w:pPr>
          </w:p>
        </w:tc>
      </w:tr>
    </w:tbl>
    <w:p w:rsidR="007E6947" w:rsidRPr="00447EB1" w:rsidRDefault="007E6947" w:rsidP="004C4F3B">
      <w:pPr>
        <w:spacing w:after="0" w:line="240" w:lineRule="auto"/>
        <w:rPr>
          <w:rFonts w:ascii="Times New Roman" w:hAnsi="Times New Roman"/>
          <w:sz w:val="10"/>
          <w:szCs w:val="10"/>
        </w:rPr>
      </w:pPr>
    </w:p>
    <w:p w:rsidR="007044C3" w:rsidRPr="00447EB1" w:rsidRDefault="007E6947" w:rsidP="004C4F3B">
      <w:pPr>
        <w:spacing w:after="0" w:line="240" w:lineRule="auto"/>
        <w:rPr>
          <w:rFonts w:ascii="Times New Roman" w:hAnsi="Times New Roman"/>
          <w:sz w:val="10"/>
          <w:szCs w:val="10"/>
        </w:rPr>
      </w:pPr>
      <w:r w:rsidRPr="00447EB1">
        <w:rPr>
          <w:rFonts w:ascii="Times New Roman" w:hAnsi="Times New Roman"/>
          <w:sz w:val="10"/>
          <w:szCs w:val="1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7044C3" w:rsidRPr="00447EB1" w:rsidTr="000E65CF">
        <w:trPr>
          <w:trHeight w:val="642"/>
        </w:trPr>
        <w:tc>
          <w:tcPr>
            <w:tcW w:w="3118" w:type="dxa"/>
            <w:gridSpan w:val="2"/>
            <w:shd w:val="clear" w:color="auto" w:fill="00FFFF"/>
            <w:vAlign w:val="center"/>
          </w:tcPr>
          <w:p w:rsidR="007044C3" w:rsidRPr="00447EB1" w:rsidRDefault="007044C3"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B74A4B" w:rsidRPr="00447EB1" w:rsidRDefault="004C2C3A" w:rsidP="004C2C3A">
            <w:pPr>
              <w:spacing w:after="0"/>
              <w:rPr>
                <w:rFonts w:ascii="Times New Roman" w:hAnsi="Times New Roman"/>
                <w:b/>
                <w:sz w:val="20"/>
                <w:szCs w:val="20"/>
              </w:rPr>
            </w:pPr>
            <w:r w:rsidRPr="00447EB1">
              <w:rPr>
                <w:rFonts w:ascii="Times New Roman" w:hAnsi="Times New Roman"/>
                <w:b/>
                <w:sz w:val="20"/>
                <w:szCs w:val="20"/>
              </w:rPr>
              <w:t>DEPUTAZIONE AMMINISTRATIVA</w:t>
            </w:r>
          </w:p>
          <w:p w:rsidR="007044C3" w:rsidRPr="00447EB1" w:rsidRDefault="00B74A4B" w:rsidP="004C2C3A">
            <w:pPr>
              <w:spacing w:after="0"/>
              <w:rPr>
                <w:rFonts w:ascii="Times New Roman" w:hAnsi="Times New Roman"/>
                <w:b/>
                <w:sz w:val="20"/>
                <w:szCs w:val="20"/>
              </w:rPr>
            </w:pPr>
            <w:r w:rsidRPr="00447EB1">
              <w:rPr>
                <w:rFonts w:ascii="Times New Roman" w:hAnsi="Times New Roman"/>
                <w:b/>
                <w:sz w:val="20"/>
                <w:szCs w:val="20"/>
              </w:rPr>
              <w:t>SERVIZIO</w:t>
            </w:r>
            <w:r w:rsidR="004C2C3A" w:rsidRPr="00447EB1">
              <w:rPr>
                <w:rFonts w:ascii="Times New Roman" w:hAnsi="Times New Roman"/>
                <w:b/>
                <w:sz w:val="20"/>
                <w:szCs w:val="20"/>
              </w:rPr>
              <w:t xml:space="preserve"> TECNIC</w:t>
            </w:r>
            <w:r w:rsidRPr="00447EB1">
              <w:rPr>
                <w:rFonts w:ascii="Times New Roman" w:hAnsi="Times New Roman"/>
                <w:b/>
                <w:sz w:val="20"/>
                <w:szCs w:val="20"/>
              </w:rPr>
              <w:t>O</w:t>
            </w:r>
          </w:p>
          <w:p w:rsidR="00B74A4B" w:rsidRPr="00447EB1" w:rsidRDefault="00B74A4B" w:rsidP="00B74A4B">
            <w:pPr>
              <w:spacing w:after="0"/>
              <w:rPr>
                <w:rFonts w:ascii="Times New Roman" w:hAnsi="Times New Roman"/>
                <w:b/>
                <w:sz w:val="20"/>
                <w:szCs w:val="20"/>
              </w:rPr>
            </w:pPr>
            <w:r w:rsidRPr="00447EB1">
              <w:rPr>
                <w:rFonts w:ascii="Times New Roman" w:hAnsi="Times New Roman"/>
                <w:b/>
                <w:sz w:val="20"/>
                <w:szCs w:val="20"/>
              </w:rPr>
              <w:t>DIRETTORE DEI LAVORI</w:t>
            </w:r>
          </w:p>
          <w:p w:rsidR="00B74A4B" w:rsidRPr="00447EB1" w:rsidRDefault="00B74A4B" w:rsidP="004C2C3A">
            <w:pPr>
              <w:spacing w:after="0"/>
              <w:rPr>
                <w:rFonts w:ascii="Times New Roman" w:hAnsi="Times New Roman"/>
                <w:b/>
                <w:sz w:val="20"/>
                <w:szCs w:val="20"/>
              </w:rPr>
            </w:pPr>
            <w:r w:rsidRPr="00447EB1">
              <w:rPr>
                <w:rFonts w:ascii="Times New Roman" w:hAnsi="Times New Roman"/>
                <w:b/>
                <w:sz w:val="20"/>
                <w:szCs w:val="20"/>
              </w:rPr>
              <w:t>RESPONSABILE UNICO PROCEDIMENTO</w:t>
            </w:r>
          </w:p>
        </w:tc>
      </w:tr>
      <w:tr w:rsidR="007044C3" w:rsidRPr="00447EB1" w:rsidTr="004D1E3F">
        <w:trPr>
          <w:trHeight w:val="740"/>
        </w:trPr>
        <w:tc>
          <w:tcPr>
            <w:tcW w:w="1545" w:type="dxa"/>
            <w:vAlign w:val="center"/>
          </w:tcPr>
          <w:p w:rsidR="007044C3" w:rsidRPr="00447EB1" w:rsidRDefault="007044C3"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7044C3" w:rsidRPr="00447EB1" w:rsidRDefault="007044C3"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02.12</w:t>
            </w:r>
          </w:p>
        </w:tc>
        <w:tc>
          <w:tcPr>
            <w:tcW w:w="11165" w:type="dxa"/>
            <w:vAlign w:val="center"/>
          </w:tcPr>
          <w:p w:rsidR="007044C3" w:rsidRPr="00447EB1" w:rsidRDefault="007044C3" w:rsidP="007044C3">
            <w:pPr>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subappalto</w:t>
            </w:r>
          </w:p>
        </w:tc>
      </w:tr>
      <w:tr w:rsidR="007044C3" w:rsidRPr="00447EB1" w:rsidTr="004D1E3F">
        <w:trPr>
          <w:trHeight w:val="661"/>
        </w:trPr>
        <w:tc>
          <w:tcPr>
            <w:tcW w:w="3118" w:type="dxa"/>
            <w:gridSpan w:val="2"/>
            <w:vAlign w:val="center"/>
          </w:tcPr>
          <w:p w:rsidR="007044C3" w:rsidRPr="00447EB1" w:rsidRDefault="007044C3"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7044C3" w:rsidRPr="00447EB1" w:rsidRDefault="002F4CE7" w:rsidP="00955836">
            <w:pPr>
              <w:spacing w:after="0"/>
              <w:jc w:val="both"/>
              <w:rPr>
                <w:rFonts w:ascii="Times New Roman" w:hAnsi="Times New Roman"/>
                <w:sz w:val="18"/>
                <w:szCs w:val="18"/>
              </w:rPr>
            </w:pPr>
            <w:r w:rsidRPr="00447EB1">
              <w:rPr>
                <w:rFonts w:ascii="Times New Roman" w:hAnsi="Times New Roman"/>
                <w:sz w:val="18"/>
                <w:szCs w:val="18"/>
              </w:rPr>
              <w:t>Il subappalto è concesso preventivamente dalla stazione appaltante solo nei casi previsti dalla legge, applicando il principio di rotazione delle imprese. Il RUP monitora l'esecuzione dei lavori.</w:t>
            </w:r>
          </w:p>
        </w:tc>
      </w:tr>
      <w:tr w:rsidR="007044C3" w:rsidRPr="00447EB1" w:rsidTr="004D1E3F">
        <w:trPr>
          <w:trHeight w:val="1029"/>
        </w:trPr>
        <w:tc>
          <w:tcPr>
            <w:tcW w:w="3118" w:type="dxa"/>
            <w:gridSpan w:val="2"/>
            <w:vAlign w:val="center"/>
          </w:tcPr>
          <w:p w:rsidR="007044C3" w:rsidRPr="00447EB1" w:rsidRDefault="007044C3"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Abuso </w:t>
            </w:r>
            <w:r w:rsidR="0067714A" w:rsidRPr="00447EB1">
              <w:rPr>
                <w:rFonts w:ascii="Times New Roman" w:hAnsi="Times New Roman"/>
                <w:noProof/>
                <w:sz w:val="18"/>
                <w:szCs w:val="18"/>
              </w:rPr>
              <w:t>d’</w:t>
            </w:r>
            <w:r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7044C3"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7044C3" w:rsidRPr="00447EB1" w:rsidTr="004D1E3F">
        <w:trPr>
          <w:trHeight w:val="784"/>
        </w:trPr>
        <w:tc>
          <w:tcPr>
            <w:tcW w:w="3118" w:type="dxa"/>
            <w:gridSpan w:val="2"/>
            <w:vAlign w:val="center"/>
          </w:tcPr>
          <w:p w:rsidR="007044C3" w:rsidRPr="00447EB1" w:rsidRDefault="007044C3"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E600A4" w:rsidRPr="00447EB1" w:rsidRDefault="00E600A4" w:rsidP="00381AD0">
            <w:pPr>
              <w:spacing w:after="0"/>
              <w:jc w:val="both"/>
              <w:rPr>
                <w:rFonts w:ascii="Times New Roman" w:hAnsi="Times New Roman"/>
                <w:noProof/>
                <w:sz w:val="18"/>
                <w:szCs w:val="18"/>
              </w:rPr>
            </w:pPr>
            <w:r w:rsidRPr="00447EB1">
              <w:rPr>
                <w:rFonts w:ascii="Times New Roman" w:hAnsi="Times New Roman"/>
                <w:noProof/>
                <w:sz w:val="18"/>
                <w:szCs w:val="18"/>
              </w:rPr>
              <w:t>Mancato controllo dei requisiti di ammissibilità del subappalto al fine di consentire l'esecuzione delle prestazioni anche a soggetti non idonei.</w:t>
            </w:r>
          </w:p>
          <w:p w:rsidR="00E600A4" w:rsidRPr="00447EB1" w:rsidRDefault="007044C3" w:rsidP="00A05884">
            <w:pPr>
              <w:spacing w:before="40" w:after="0"/>
              <w:jc w:val="both"/>
              <w:rPr>
                <w:rFonts w:ascii="Times New Roman" w:hAnsi="Times New Roman"/>
                <w:noProof/>
                <w:sz w:val="18"/>
                <w:szCs w:val="18"/>
              </w:rPr>
            </w:pPr>
            <w:r w:rsidRPr="00447EB1">
              <w:rPr>
                <w:rFonts w:ascii="Times New Roman" w:hAnsi="Times New Roman"/>
                <w:noProof/>
                <w:sz w:val="18"/>
                <w:szCs w:val="18"/>
              </w:rPr>
              <w:t>Mancato controllo della stazione appaltante nell'esecuzione della quota-lavori che l'appaltatore dovrebbe eseguire direttamente e che invece viene scomposta e affidata attaverso contratti non qualificati come subappalto</w:t>
            </w:r>
            <w:r w:rsidR="00483C5B" w:rsidRPr="00447EB1">
              <w:rPr>
                <w:rFonts w:ascii="Times New Roman" w:hAnsi="Times New Roman"/>
                <w:noProof/>
                <w:sz w:val="18"/>
                <w:szCs w:val="18"/>
              </w:rPr>
              <w:t>.</w:t>
            </w:r>
          </w:p>
        </w:tc>
      </w:tr>
      <w:tr w:rsidR="007D0749" w:rsidRPr="00447EB1" w:rsidTr="00A05884">
        <w:trPr>
          <w:trHeight w:val="784"/>
        </w:trPr>
        <w:tc>
          <w:tcPr>
            <w:tcW w:w="3118" w:type="dxa"/>
            <w:gridSpan w:val="2"/>
            <w:vAlign w:val="center"/>
          </w:tcPr>
          <w:p w:rsidR="007D0749" w:rsidRPr="00447EB1" w:rsidRDefault="007D0749"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7D0749" w:rsidRPr="00447EB1" w:rsidRDefault="007D0749" w:rsidP="004545C9">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Rischio che </w:t>
            </w:r>
            <w:r w:rsidR="002E1AF5" w:rsidRPr="00447EB1">
              <w:rPr>
                <w:rFonts w:ascii="Times New Roman" w:hAnsi="Times New Roman"/>
                <w:noProof/>
                <w:sz w:val="18"/>
                <w:szCs w:val="18"/>
              </w:rPr>
              <w:t>la Deputazione Amministrat</w:t>
            </w:r>
            <w:r w:rsidR="004545C9" w:rsidRPr="00447EB1">
              <w:rPr>
                <w:rFonts w:ascii="Times New Roman" w:hAnsi="Times New Roman"/>
                <w:noProof/>
                <w:sz w:val="18"/>
                <w:szCs w:val="18"/>
              </w:rPr>
              <w:t xml:space="preserve">iva e/o gli altri soggetti individuati </w:t>
            </w:r>
            <w:r w:rsidR="00D42821" w:rsidRPr="00447EB1">
              <w:rPr>
                <w:rFonts w:ascii="Times New Roman" w:hAnsi="Times New Roman"/>
                <w:noProof/>
                <w:sz w:val="18"/>
                <w:szCs w:val="18"/>
              </w:rPr>
              <w:t xml:space="preserve"> di</w:t>
            </w:r>
            <w:r w:rsidR="002E1AF5" w:rsidRPr="00447EB1">
              <w:rPr>
                <w:rFonts w:ascii="Times New Roman" w:hAnsi="Times New Roman"/>
                <w:noProof/>
                <w:sz w:val="18"/>
                <w:szCs w:val="18"/>
              </w:rPr>
              <w:t>a</w:t>
            </w:r>
            <w:r w:rsidR="00D42821" w:rsidRPr="00447EB1">
              <w:rPr>
                <w:rFonts w:ascii="Times New Roman" w:hAnsi="Times New Roman"/>
                <w:noProof/>
                <w:sz w:val="18"/>
                <w:szCs w:val="18"/>
              </w:rPr>
              <w:t>n</w:t>
            </w:r>
            <w:r w:rsidR="002E1AF5" w:rsidRPr="00447EB1">
              <w:rPr>
                <w:rFonts w:ascii="Times New Roman" w:hAnsi="Times New Roman"/>
                <w:noProof/>
                <w:sz w:val="18"/>
                <w:szCs w:val="18"/>
              </w:rPr>
              <w:t xml:space="preserve">o </w:t>
            </w:r>
            <w:r w:rsidRPr="00447EB1">
              <w:rPr>
                <w:rFonts w:ascii="Times New Roman" w:hAnsi="Times New Roman"/>
                <w:sz w:val="18"/>
                <w:szCs w:val="18"/>
              </w:rPr>
              <w:t>e/o riceva</w:t>
            </w:r>
            <w:r w:rsidR="002E1AF5" w:rsidRPr="00447EB1">
              <w:rPr>
                <w:rFonts w:ascii="Times New Roman" w:hAnsi="Times New Roman"/>
                <w:sz w:val="18"/>
                <w:szCs w:val="18"/>
              </w:rPr>
              <w:t>no</w:t>
            </w:r>
            <w:r w:rsidRPr="00447EB1">
              <w:rPr>
                <w:rFonts w:ascii="Times New Roman" w:hAnsi="Times New Roman"/>
                <w:sz w:val="18"/>
                <w:szCs w:val="18"/>
              </w:rPr>
              <w:t xml:space="preserve"> denaro o altra utilità</w:t>
            </w:r>
            <w:r w:rsidRPr="00447EB1">
              <w:rPr>
                <w:rFonts w:ascii="Times New Roman" w:hAnsi="Times New Roman"/>
                <w:noProof/>
                <w:sz w:val="18"/>
                <w:szCs w:val="18"/>
              </w:rPr>
              <w:t xml:space="preserve"> affinché venga concesso il subappalto anche in situazioni diverse da quelle previste dalla legge agevolando così alcune partecipanti.</w:t>
            </w:r>
          </w:p>
        </w:tc>
      </w:tr>
    </w:tbl>
    <w:p w:rsidR="007044C3" w:rsidRPr="00447EB1" w:rsidRDefault="007044C3" w:rsidP="00745FDD">
      <w:pPr>
        <w:spacing w:after="0" w:line="240" w:lineRule="auto"/>
        <w:rPr>
          <w:rFonts w:ascii="Times New Roman" w:hAnsi="Times New Roman"/>
          <w:sz w:val="10"/>
          <w:szCs w:val="10"/>
        </w:rPr>
      </w:pPr>
    </w:p>
    <w:p w:rsidR="002E1AF5" w:rsidRPr="00447EB1" w:rsidRDefault="002E1AF5" w:rsidP="00745FDD">
      <w:pPr>
        <w:spacing w:after="0" w:line="240" w:lineRule="auto"/>
        <w:rPr>
          <w:rFonts w:ascii="Times New Roman" w:hAnsi="Times New Roman"/>
          <w:sz w:val="10"/>
          <w:szCs w:val="10"/>
        </w:rPr>
      </w:pPr>
    </w:p>
    <w:p w:rsidR="002E1AF5" w:rsidRPr="00447EB1" w:rsidRDefault="002E1AF5" w:rsidP="00745FDD">
      <w:pPr>
        <w:spacing w:after="0" w:line="240" w:lineRule="auto"/>
        <w:rPr>
          <w:rFonts w:ascii="Times New Roman" w:hAnsi="Times New Roman"/>
          <w:sz w:val="10"/>
          <w:szCs w:val="10"/>
        </w:rPr>
      </w:pPr>
    </w:p>
    <w:p w:rsidR="002E1AF5" w:rsidRPr="00447EB1" w:rsidRDefault="002E1AF5" w:rsidP="00745FDD">
      <w:pPr>
        <w:spacing w:after="0" w:line="240" w:lineRule="auto"/>
        <w:rPr>
          <w:rFonts w:ascii="Times New Roman" w:hAnsi="Times New Roman"/>
          <w:sz w:val="10"/>
          <w:szCs w:val="10"/>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7044C3" w:rsidRPr="00447EB1" w:rsidTr="00A05884">
        <w:trPr>
          <w:trHeight w:val="369"/>
        </w:trPr>
        <w:tc>
          <w:tcPr>
            <w:tcW w:w="14283" w:type="dxa"/>
            <w:gridSpan w:val="2"/>
            <w:tcBorders>
              <w:top w:val="single" w:sz="12" w:space="0" w:color="auto"/>
              <w:bottom w:val="single" w:sz="12" w:space="0" w:color="auto"/>
            </w:tcBorders>
            <w:vAlign w:val="center"/>
          </w:tcPr>
          <w:p w:rsidR="007044C3" w:rsidRPr="00447EB1" w:rsidRDefault="007044C3" w:rsidP="004D1E3F">
            <w:pPr>
              <w:spacing w:after="0"/>
              <w:rPr>
                <w:rFonts w:ascii="Times New Roman" w:hAnsi="Times New Roman"/>
                <w:sz w:val="18"/>
                <w:szCs w:val="18"/>
              </w:rPr>
            </w:pPr>
            <w:r w:rsidRPr="00447EB1">
              <w:rPr>
                <w:rFonts w:ascii="Times New Roman" w:hAnsi="Times New Roman"/>
                <w:b/>
                <w:noProof/>
                <w:sz w:val="18"/>
                <w:szCs w:val="18"/>
              </w:rPr>
              <w:lastRenderedPageBreak/>
              <w:t>PROTOCOLLI DI CONTROLLO</w:t>
            </w:r>
          </w:p>
        </w:tc>
      </w:tr>
      <w:tr w:rsidR="00483C5B" w:rsidRPr="00447EB1" w:rsidTr="004D1E3F">
        <w:trPr>
          <w:trHeight w:val="300"/>
        </w:trPr>
        <w:tc>
          <w:tcPr>
            <w:tcW w:w="3118" w:type="dxa"/>
            <w:tcBorders>
              <w:top w:val="single" w:sz="12" w:space="0" w:color="auto"/>
            </w:tcBorders>
            <w:vAlign w:val="center"/>
          </w:tcPr>
          <w:p w:rsidR="00483C5B" w:rsidRPr="00447EB1" w:rsidRDefault="00483C5B"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483C5B" w:rsidRPr="00447EB1" w:rsidRDefault="00D42821" w:rsidP="00903449">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w:t>
            </w:r>
            <w:r w:rsidR="004545C9" w:rsidRPr="00447EB1">
              <w:rPr>
                <w:rFonts w:ascii="Times New Roman" w:hAnsi="Times New Roman"/>
                <w:noProof/>
                <w:sz w:val="18"/>
                <w:szCs w:val="18"/>
              </w:rPr>
              <w:t>,</w:t>
            </w:r>
            <w:r w:rsidRPr="00447EB1">
              <w:rPr>
                <w:rFonts w:ascii="Times New Roman" w:hAnsi="Times New Roman"/>
                <w:noProof/>
                <w:sz w:val="18"/>
                <w:szCs w:val="18"/>
              </w:rPr>
              <w:t xml:space="preserve"> il Responsabile </w:t>
            </w:r>
            <w:r w:rsidR="004545C9" w:rsidRPr="00447EB1">
              <w:rPr>
                <w:rFonts w:ascii="Times New Roman" w:hAnsi="Times New Roman"/>
                <w:noProof/>
                <w:sz w:val="18"/>
                <w:szCs w:val="18"/>
              </w:rPr>
              <w:t>del Servizoo Tecnico, il Direttore dei Lavori e il RUP</w:t>
            </w:r>
            <w:r w:rsidRPr="00447EB1">
              <w:rPr>
                <w:rFonts w:ascii="Times New Roman" w:hAnsi="Times New Roman"/>
                <w:noProof/>
                <w:sz w:val="18"/>
                <w:szCs w:val="18"/>
              </w:rPr>
              <w:t xml:space="preserve"> devono </w:t>
            </w:r>
            <w:r w:rsidR="00483C5B" w:rsidRPr="00447EB1">
              <w:rPr>
                <w:rFonts w:ascii="Times New Roman" w:hAnsi="Times New Roman"/>
                <w:noProof/>
                <w:sz w:val="18"/>
                <w:szCs w:val="18"/>
              </w:rPr>
              <w:t xml:space="preserve">attenersi alle regole definite all'interno del Codice Etico. </w:t>
            </w:r>
          </w:p>
          <w:p w:rsidR="00483C5B" w:rsidRPr="00447EB1" w:rsidRDefault="00483C5B" w:rsidP="00903449">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deve avere cura di:</w:t>
            </w:r>
          </w:p>
          <w:p w:rsidR="00483C5B" w:rsidRPr="00447EB1" w:rsidRDefault="00483C5B"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operare adottando i principi di correttezza, leale competizione e trasparenza nei confronti di tutti gli operatori, astenendosi da comportamenti atti a favorire la conclusione di affari a proprio vantaggio in violazione di leggi o norme vigenti;</w:t>
            </w:r>
          </w:p>
          <w:p w:rsidR="004545C9" w:rsidRPr="00447EB1" w:rsidRDefault="00483C5B" w:rsidP="004545C9">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attenersi scrupolo</w:t>
            </w:r>
            <w:r w:rsidR="005203E1" w:rsidRPr="00447EB1">
              <w:rPr>
                <w:rFonts w:ascii="Times New Roman" w:hAnsi="Times New Roman"/>
                <w:noProof/>
                <w:sz w:val="18"/>
                <w:szCs w:val="18"/>
              </w:rPr>
              <w:t>s</w:t>
            </w:r>
            <w:r w:rsidR="00D42821" w:rsidRPr="00447EB1">
              <w:rPr>
                <w:rFonts w:ascii="Times New Roman" w:hAnsi="Times New Roman"/>
                <w:noProof/>
                <w:sz w:val="18"/>
                <w:szCs w:val="18"/>
              </w:rPr>
              <w:t>amente alla normativa di legge,</w:t>
            </w:r>
            <w:r w:rsidRPr="00447EB1">
              <w:rPr>
                <w:rFonts w:ascii="Times New Roman" w:hAnsi="Times New Roman"/>
                <w:noProof/>
                <w:sz w:val="18"/>
                <w:szCs w:val="18"/>
              </w:rPr>
              <w:t xml:space="preserve"> di settore</w:t>
            </w:r>
            <w:r w:rsidR="007E6947" w:rsidRPr="00447EB1">
              <w:rPr>
                <w:rFonts w:ascii="Times New Roman" w:hAnsi="Times New Roman"/>
                <w:noProof/>
                <w:sz w:val="18"/>
                <w:szCs w:val="18"/>
              </w:rPr>
              <w:t xml:space="preserve"> </w:t>
            </w:r>
            <w:r w:rsidR="00D42821" w:rsidRPr="00447EB1">
              <w:rPr>
                <w:rFonts w:ascii="Times New Roman" w:hAnsi="Times New Roman"/>
                <w:noProof/>
                <w:sz w:val="18"/>
                <w:szCs w:val="18"/>
              </w:rPr>
              <w:t xml:space="preserve">ed alle disposizioni del </w:t>
            </w:r>
            <w:r w:rsidR="004545C9" w:rsidRPr="00447EB1">
              <w:rPr>
                <w:rFonts w:ascii="Times New Roman" w:hAnsi="Times New Roman"/>
                <w:noProof/>
                <w:sz w:val="18"/>
                <w:szCs w:val="18"/>
              </w:rPr>
              <w:t>Regolamento per i lavori, le forniture ed i servizi da eseguirsi in economia, con procedura semplificata, non costituenti appalto;</w:t>
            </w:r>
          </w:p>
          <w:p w:rsidR="00D42821" w:rsidRPr="00447EB1" w:rsidRDefault="00D42821" w:rsidP="004545C9">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parteciantii alla gara;</w:t>
            </w:r>
          </w:p>
          <w:p w:rsidR="00D42821" w:rsidRPr="00447EB1" w:rsidRDefault="00D42821" w:rsidP="00D42821">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p w:rsidR="00483C5B" w:rsidRPr="00447EB1" w:rsidRDefault="00483C5B" w:rsidP="00D42821">
            <w:pPr>
              <w:spacing w:beforeLines="40" w:before="96" w:after="0" w:line="240" w:lineRule="auto"/>
              <w:jc w:val="both"/>
              <w:rPr>
                <w:rFonts w:ascii="Times New Roman" w:hAnsi="Times New Roman"/>
                <w:noProof/>
                <w:sz w:val="18"/>
                <w:szCs w:val="18"/>
              </w:rPr>
            </w:pPr>
          </w:p>
        </w:tc>
      </w:tr>
      <w:tr w:rsidR="00483C5B" w:rsidRPr="00447EB1" w:rsidTr="00BF76A6">
        <w:trPr>
          <w:trHeight w:val="1627"/>
          <w:tblHeader/>
        </w:trPr>
        <w:tc>
          <w:tcPr>
            <w:tcW w:w="3118" w:type="dxa"/>
            <w:vAlign w:val="center"/>
          </w:tcPr>
          <w:p w:rsidR="00483C5B" w:rsidRPr="00447EB1" w:rsidRDefault="00483C5B"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521822" w:rsidRPr="00447EB1" w:rsidRDefault="00521822" w:rsidP="00A05884">
            <w:pPr>
              <w:tabs>
                <w:tab w:val="left" w:pos="3798"/>
              </w:tabs>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r w:rsidR="00A05884" w:rsidRPr="00447EB1">
              <w:rPr>
                <w:rFonts w:ascii="Times New Roman" w:hAnsi="Times New Roman"/>
                <w:noProof/>
                <w:sz w:val="18"/>
                <w:szCs w:val="18"/>
              </w:rPr>
              <w:t>:</w:t>
            </w:r>
          </w:p>
          <w:p w:rsidR="00A05884" w:rsidRPr="00447EB1" w:rsidRDefault="00521822" w:rsidP="004545C9">
            <w:pPr>
              <w:numPr>
                <w:ilvl w:val="0"/>
                <w:numId w:val="4"/>
              </w:numPr>
              <w:spacing w:after="0"/>
              <w:jc w:val="both"/>
              <w:rPr>
                <w:rFonts w:ascii="Times New Roman" w:hAnsi="Times New Roman"/>
                <w:noProof/>
                <w:sz w:val="18"/>
                <w:szCs w:val="18"/>
              </w:rPr>
            </w:pPr>
            <w:r w:rsidRPr="00447EB1">
              <w:rPr>
                <w:rFonts w:ascii="Times New Roman" w:hAnsi="Times New Roman"/>
                <w:noProof/>
                <w:sz w:val="18"/>
                <w:szCs w:val="18"/>
              </w:rPr>
              <w:t>operare in conformità al</w:t>
            </w:r>
            <w:r w:rsidR="004545C9" w:rsidRPr="00447EB1">
              <w:rPr>
                <w:rFonts w:ascii="Times New Roman" w:hAnsi="Times New Roman"/>
              </w:rPr>
              <w:t xml:space="preserve"> </w:t>
            </w:r>
            <w:r w:rsidR="004545C9" w:rsidRPr="00447EB1">
              <w:rPr>
                <w:rFonts w:ascii="Times New Roman" w:hAnsi="Times New Roman"/>
                <w:noProof/>
                <w:sz w:val="18"/>
                <w:szCs w:val="18"/>
              </w:rPr>
              <w:t>Regolamento per i lavori, le forniture ed i servizi da eseguirsi in economia, con procedura semplificata, non costituenti appalto;</w:t>
            </w:r>
          </w:p>
          <w:p w:rsidR="00521822" w:rsidRPr="00447EB1" w:rsidRDefault="00A05884" w:rsidP="00521822">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indicati;</w:t>
            </w:r>
          </w:p>
          <w:p w:rsidR="00A05884" w:rsidRPr="00447EB1" w:rsidRDefault="00A05884"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 rilasciate, degli eventuali incontri svolti e dell'evidenza di eventuali punti di criticità riscontrati;</w:t>
            </w:r>
          </w:p>
          <w:p w:rsidR="00521822" w:rsidRPr="00447EB1" w:rsidRDefault="00521822" w:rsidP="00521822">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effettuare verifiche indirizzate ai casi di ATI o subappalti perfezionati da imprese accomunate dalla medesima attività prevalente;</w:t>
            </w:r>
          </w:p>
          <w:p w:rsidR="00A05884" w:rsidRPr="00447EB1" w:rsidRDefault="00A05884"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assicurare un adeguato </w:t>
            </w:r>
            <w:r w:rsidRPr="00447EB1">
              <w:rPr>
                <w:rFonts w:ascii="Times New Roman" w:hAnsi="Times New Roman"/>
                <w:i/>
                <w:noProof/>
                <w:sz w:val="18"/>
                <w:szCs w:val="18"/>
              </w:rPr>
              <w:t>reporting</w:t>
            </w:r>
            <w:r w:rsidR="00521822" w:rsidRPr="00447EB1">
              <w:rPr>
                <w:rFonts w:ascii="Times New Roman" w:hAnsi="Times New Roman"/>
                <w:noProof/>
                <w:sz w:val="18"/>
                <w:szCs w:val="18"/>
              </w:rPr>
              <w:t xml:space="preserve"> alla Deputazione Amministrativa</w:t>
            </w:r>
            <w:r w:rsidRPr="00447EB1">
              <w:rPr>
                <w:rFonts w:ascii="Times New Roman" w:hAnsi="Times New Roman"/>
                <w:noProof/>
                <w:sz w:val="18"/>
                <w:szCs w:val="18"/>
              </w:rPr>
              <w:t>;</w:t>
            </w:r>
          </w:p>
          <w:p w:rsidR="00483C5B" w:rsidRPr="00447EB1" w:rsidRDefault="00A05884" w:rsidP="00CA754B">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tc>
      </w:tr>
    </w:tbl>
    <w:p w:rsidR="007044C3" w:rsidRPr="00447EB1" w:rsidRDefault="007044C3" w:rsidP="00860B0C">
      <w:pPr>
        <w:rPr>
          <w:rFonts w:ascii="Times New Roman" w:hAnsi="Times New Roman"/>
        </w:rPr>
      </w:pPr>
    </w:p>
    <w:p w:rsidR="001E7741" w:rsidRPr="00447EB1" w:rsidRDefault="007044C3" w:rsidP="009141E7">
      <w:pPr>
        <w:spacing w:after="0" w:line="240" w:lineRule="auto"/>
        <w:rPr>
          <w:rFonts w:ascii="Times New Roman" w:hAnsi="Times New Roman"/>
          <w:sz w:val="10"/>
          <w:szCs w:val="10"/>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1E7741" w:rsidRPr="00447EB1" w:rsidTr="004D1E3F">
        <w:trPr>
          <w:trHeight w:val="1062"/>
        </w:trPr>
        <w:tc>
          <w:tcPr>
            <w:tcW w:w="3118" w:type="dxa"/>
            <w:gridSpan w:val="2"/>
            <w:shd w:val="clear" w:color="auto" w:fill="00FFFF"/>
            <w:vAlign w:val="center"/>
          </w:tcPr>
          <w:p w:rsidR="001E7741" w:rsidRPr="00447EB1" w:rsidRDefault="001E7741"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4C4277" w:rsidRPr="00447EB1" w:rsidRDefault="009815AA" w:rsidP="004C4277">
            <w:pPr>
              <w:spacing w:after="0"/>
              <w:rPr>
                <w:rFonts w:ascii="Times New Roman" w:hAnsi="Times New Roman"/>
                <w:b/>
                <w:sz w:val="20"/>
                <w:szCs w:val="20"/>
              </w:rPr>
            </w:pPr>
            <w:r w:rsidRPr="00447EB1">
              <w:rPr>
                <w:rFonts w:ascii="Times New Roman" w:hAnsi="Times New Roman"/>
                <w:b/>
                <w:sz w:val="20"/>
                <w:szCs w:val="20"/>
              </w:rPr>
              <w:t>DEPUTAZIONE AMMINISTRATIVA</w:t>
            </w:r>
          </w:p>
          <w:p w:rsidR="001E7741" w:rsidRPr="00447EB1" w:rsidRDefault="00E307BA" w:rsidP="004C4277">
            <w:pPr>
              <w:spacing w:after="0"/>
              <w:rPr>
                <w:rFonts w:ascii="Times New Roman" w:hAnsi="Times New Roman"/>
                <w:b/>
                <w:sz w:val="20"/>
                <w:szCs w:val="20"/>
              </w:rPr>
            </w:pPr>
            <w:r w:rsidRPr="00447EB1">
              <w:rPr>
                <w:rFonts w:ascii="Times New Roman" w:hAnsi="Times New Roman"/>
                <w:b/>
                <w:sz w:val="20"/>
                <w:szCs w:val="20"/>
              </w:rPr>
              <w:t>DIREZIONE CONSORZIALE</w:t>
            </w:r>
          </w:p>
        </w:tc>
      </w:tr>
      <w:tr w:rsidR="001E7741" w:rsidRPr="00447EB1" w:rsidTr="004D1E3F">
        <w:trPr>
          <w:trHeight w:val="740"/>
        </w:trPr>
        <w:tc>
          <w:tcPr>
            <w:tcW w:w="1545" w:type="dxa"/>
            <w:vAlign w:val="center"/>
          </w:tcPr>
          <w:p w:rsidR="001E7741" w:rsidRPr="00447EB1" w:rsidRDefault="001E7741"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1E7741" w:rsidRPr="00447EB1" w:rsidRDefault="001E7741"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02.13</w:t>
            </w:r>
          </w:p>
        </w:tc>
        <w:tc>
          <w:tcPr>
            <w:tcW w:w="11165" w:type="dxa"/>
            <w:vAlign w:val="center"/>
          </w:tcPr>
          <w:p w:rsidR="001E7741" w:rsidRPr="00447EB1" w:rsidRDefault="001E7741" w:rsidP="00E73FD2">
            <w:pPr>
              <w:spacing w:before="120" w:after="120" w:line="240" w:lineRule="auto"/>
              <w:jc w:val="both"/>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noProof/>
                <w:sz w:val="18"/>
                <w:szCs w:val="18"/>
                <w:u w:val="single"/>
              </w:rPr>
              <w:t>utilizzo di rimedi di risoluzioni delle controversie alternativi a quelli giurisdizionali durante la fase di esecuzione del contratto</w:t>
            </w:r>
          </w:p>
        </w:tc>
      </w:tr>
      <w:tr w:rsidR="001E7741" w:rsidRPr="00447EB1" w:rsidTr="00BA501C">
        <w:trPr>
          <w:trHeight w:val="416"/>
        </w:trPr>
        <w:tc>
          <w:tcPr>
            <w:tcW w:w="3118" w:type="dxa"/>
            <w:gridSpan w:val="2"/>
            <w:vAlign w:val="center"/>
          </w:tcPr>
          <w:p w:rsidR="001E7741" w:rsidRPr="00447EB1" w:rsidRDefault="001E7741"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1E7741" w:rsidRPr="00447EB1" w:rsidRDefault="004C4277" w:rsidP="009815AA">
            <w:pPr>
              <w:spacing w:after="0"/>
              <w:jc w:val="both"/>
              <w:rPr>
                <w:rFonts w:ascii="Times New Roman" w:hAnsi="Times New Roman"/>
                <w:sz w:val="18"/>
                <w:szCs w:val="18"/>
              </w:rPr>
            </w:pPr>
            <w:r w:rsidRPr="00447EB1">
              <w:rPr>
                <w:rFonts w:ascii="Times New Roman" w:hAnsi="Times New Roman"/>
                <w:sz w:val="18"/>
                <w:szCs w:val="18"/>
              </w:rPr>
              <w:t xml:space="preserve">È previsto il ricorso al competente Tribunale di </w:t>
            </w:r>
            <w:r w:rsidR="00E307BA" w:rsidRPr="00447EB1">
              <w:rPr>
                <w:rFonts w:ascii="Times New Roman" w:hAnsi="Times New Roman"/>
                <w:sz w:val="18"/>
                <w:szCs w:val="18"/>
              </w:rPr>
              <w:t>Gorizia</w:t>
            </w:r>
          </w:p>
        </w:tc>
      </w:tr>
      <w:tr w:rsidR="001E7741" w:rsidRPr="00447EB1" w:rsidTr="004D1E3F">
        <w:trPr>
          <w:trHeight w:val="1029"/>
        </w:trPr>
        <w:tc>
          <w:tcPr>
            <w:tcW w:w="3118" w:type="dxa"/>
            <w:gridSpan w:val="2"/>
            <w:vAlign w:val="center"/>
          </w:tcPr>
          <w:p w:rsidR="001E7741" w:rsidRPr="00447EB1" w:rsidRDefault="001E7741"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D5CB8" w:rsidRPr="00447EB1" w:rsidRDefault="00671AD2" w:rsidP="00ED5CB8">
            <w:pPr>
              <w:spacing w:before="40" w:after="40"/>
              <w:rPr>
                <w:rFonts w:ascii="Times New Roman" w:hAnsi="Times New Roman"/>
                <w:noProof/>
                <w:sz w:val="18"/>
                <w:szCs w:val="18"/>
              </w:rPr>
            </w:pPr>
            <w:r w:rsidRPr="00447EB1">
              <w:rPr>
                <w:rFonts w:ascii="Times New Roman" w:hAnsi="Times New Roman"/>
                <w:noProof/>
                <w:sz w:val="18"/>
                <w:szCs w:val="18"/>
              </w:rPr>
              <w:t>Rivelazione ed utilizzazione</w:t>
            </w:r>
            <w:r w:rsidR="00ED5CB8" w:rsidRPr="00447EB1">
              <w:rPr>
                <w:rFonts w:ascii="Times New Roman" w:hAnsi="Times New Roman"/>
                <w:noProof/>
                <w:sz w:val="18"/>
                <w:szCs w:val="18"/>
              </w:rPr>
              <w:t xml:space="preserve"> di segreti d'ufficio art. 326 c.p. </w:t>
            </w:r>
          </w:p>
          <w:p w:rsidR="00ED5CB8" w:rsidRPr="00447EB1" w:rsidRDefault="009815AA" w:rsidP="00ED5CB8">
            <w:pPr>
              <w:spacing w:before="40" w:after="40"/>
              <w:rPr>
                <w:rFonts w:ascii="Times New Roman" w:hAnsi="Times New Roman"/>
                <w:noProof/>
                <w:sz w:val="18"/>
                <w:szCs w:val="18"/>
              </w:rPr>
            </w:pPr>
            <w:r w:rsidRPr="00447EB1">
              <w:rPr>
                <w:rFonts w:ascii="Times New Roman" w:hAnsi="Times New Roman"/>
                <w:noProof/>
                <w:sz w:val="18"/>
                <w:szCs w:val="18"/>
              </w:rPr>
              <w:t>Abuso d’</w:t>
            </w:r>
            <w:r w:rsidR="00ED5CB8" w:rsidRPr="00447EB1">
              <w:rPr>
                <w:rFonts w:ascii="Times New Roman" w:hAnsi="Times New Roman"/>
                <w:noProof/>
                <w:sz w:val="18"/>
                <w:szCs w:val="18"/>
              </w:rPr>
              <w:t>ufficio art. 323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ED5CB8"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1E7741" w:rsidRPr="00447EB1" w:rsidRDefault="00ED5CB8" w:rsidP="00ED5CB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1E7741" w:rsidRPr="00447EB1" w:rsidTr="00BA501C">
        <w:trPr>
          <w:trHeight w:val="663"/>
        </w:trPr>
        <w:tc>
          <w:tcPr>
            <w:tcW w:w="3118" w:type="dxa"/>
            <w:gridSpan w:val="2"/>
            <w:vAlign w:val="center"/>
          </w:tcPr>
          <w:p w:rsidR="001E7741" w:rsidRPr="00447EB1" w:rsidRDefault="001E7741"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1E7741" w:rsidRPr="00447EB1" w:rsidRDefault="001E7741" w:rsidP="005F6701">
            <w:pPr>
              <w:spacing w:after="0"/>
              <w:jc w:val="both"/>
              <w:rPr>
                <w:rFonts w:ascii="Times New Roman" w:hAnsi="Times New Roman"/>
                <w:noProof/>
                <w:sz w:val="18"/>
                <w:szCs w:val="18"/>
              </w:rPr>
            </w:pPr>
            <w:r w:rsidRPr="00447EB1">
              <w:rPr>
                <w:rFonts w:ascii="Times New Roman" w:hAnsi="Times New Roman"/>
                <w:noProof/>
                <w:sz w:val="18"/>
                <w:szCs w:val="18"/>
              </w:rPr>
              <w:t>Condizionamenti nelle decisioni assunte all'esito delle procedure di accordo bonario, derivabili dalla presenza della parte all'interno della commissione</w:t>
            </w:r>
            <w:r w:rsidR="00745FDD" w:rsidRPr="00447EB1">
              <w:rPr>
                <w:rFonts w:ascii="Times New Roman" w:hAnsi="Times New Roman"/>
                <w:noProof/>
                <w:sz w:val="18"/>
                <w:szCs w:val="18"/>
              </w:rPr>
              <w:t>.</w:t>
            </w:r>
          </w:p>
        </w:tc>
      </w:tr>
      <w:tr w:rsidR="009658F8" w:rsidRPr="00447EB1" w:rsidTr="00BA501C">
        <w:trPr>
          <w:trHeight w:val="642"/>
        </w:trPr>
        <w:tc>
          <w:tcPr>
            <w:tcW w:w="3118" w:type="dxa"/>
            <w:gridSpan w:val="2"/>
            <w:vAlign w:val="center"/>
          </w:tcPr>
          <w:p w:rsidR="009658F8" w:rsidRPr="00447EB1" w:rsidRDefault="009658F8"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9658F8" w:rsidRPr="00447EB1" w:rsidRDefault="009658F8" w:rsidP="00E307BA">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Rischio che </w:t>
            </w:r>
            <w:r w:rsidR="009815AA" w:rsidRPr="00447EB1">
              <w:rPr>
                <w:rFonts w:ascii="Times New Roman" w:hAnsi="Times New Roman"/>
                <w:noProof/>
                <w:sz w:val="18"/>
                <w:szCs w:val="18"/>
              </w:rPr>
              <w:t xml:space="preserve">la Deputazione Amministrativa e/o il Direttore </w:t>
            </w:r>
            <w:r w:rsidR="00E307BA" w:rsidRPr="00447EB1">
              <w:rPr>
                <w:rFonts w:ascii="Times New Roman" w:hAnsi="Times New Roman"/>
                <w:noProof/>
                <w:sz w:val="18"/>
                <w:szCs w:val="18"/>
              </w:rPr>
              <w:t xml:space="preserve">del Consorzio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affinché non venga promosso un c</w:t>
            </w:r>
            <w:r w:rsidR="008B341B" w:rsidRPr="00447EB1">
              <w:rPr>
                <w:rFonts w:ascii="Times New Roman" w:hAnsi="Times New Roman"/>
                <w:noProof/>
                <w:sz w:val="18"/>
                <w:szCs w:val="18"/>
              </w:rPr>
              <w:t>o</w:t>
            </w:r>
            <w:r w:rsidR="00E73FD2" w:rsidRPr="00447EB1">
              <w:rPr>
                <w:rFonts w:ascii="Times New Roman" w:hAnsi="Times New Roman"/>
                <w:noProof/>
                <w:sz w:val="18"/>
                <w:szCs w:val="18"/>
              </w:rPr>
              <w:t>ntenzios</w:t>
            </w:r>
            <w:r w:rsidRPr="00447EB1">
              <w:rPr>
                <w:rFonts w:ascii="Times New Roman" w:hAnsi="Times New Roman"/>
                <w:noProof/>
                <w:sz w:val="18"/>
                <w:szCs w:val="18"/>
              </w:rPr>
              <w:t xml:space="preserve">o dinnanzi al </w:t>
            </w:r>
            <w:r w:rsidR="00326293" w:rsidRPr="00447EB1">
              <w:rPr>
                <w:rFonts w:ascii="Times New Roman" w:hAnsi="Times New Roman"/>
                <w:noProof/>
                <w:sz w:val="18"/>
                <w:szCs w:val="18"/>
              </w:rPr>
              <w:t xml:space="preserve">competente </w:t>
            </w:r>
            <w:r w:rsidRPr="00447EB1">
              <w:rPr>
                <w:rFonts w:ascii="Times New Roman" w:hAnsi="Times New Roman"/>
                <w:noProof/>
                <w:sz w:val="18"/>
                <w:szCs w:val="18"/>
              </w:rPr>
              <w:t xml:space="preserve">Tribunale </w:t>
            </w:r>
            <w:r w:rsidR="008B341B" w:rsidRPr="00447EB1">
              <w:rPr>
                <w:rFonts w:ascii="Times New Roman" w:hAnsi="Times New Roman"/>
                <w:noProof/>
                <w:sz w:val="18"/>
                <w:szCs w:val="18"/>
              </w:rPr>
              <w:t>durante e dopo la conclusione del contratto</w:t>
            </w:r>
            <w:r w:rsidRPr="00447EB1">
              <w:rPr>
                <w:rFonts w:ascii="Times New Roman" w:hAnsi="Times New Roman"/>
                <w:noProof/>
                <w:sz w:val="18"/>
                <w:szCs w:val="18"/>
              </w:rPr>
              <w:t>.</w:t>
            </w:r>
          </w:p>
        </w:tc>
      </w:tr>
    </w:tbl>
    <w:p w:rsidR="009815AA" w:rsidRPr="00447EB1" w:rsidRDefault="009815AA" w:rsidP="009141E7">
      <w:pPr>
        <w:spacing w:after="0" w:line="240" w:lineRule="auto"/>
        <w:rPr>
          <w:rFonts w:ascii="Times New Roman" w:hAnsi="Times New Roman"/>
          <w:sz w:val="10"/>
          <w:szCs w:val="10"/>
        </w:rPr>
      </w:pPr>
    </w:p>
    <w:p w:rsidR="001E7741" w:rsidRPr="00447EB1" w:rsidRDefault="009815AA" w:rsidP="009141E7">
      <w:pPr>
        <w:spacing w:after="0" w:line="240" w:lineRule="auto"/>
        <w:rPr>
          <w:rFonts w:ascii="Times New Roman" w:hAnsi="Times New Roman"/>
          <w:sz w:val="10"/>
          <w:szCs w:val="10"/>
        </w:rPr>
      </w:pPr>
      <w:r w:rsidRPr="00447EB1">
        <w:rPr>
          <w:rFonts w:ascii="Times New Roman" w:hAnsi="Times New Roman"/>
          <w:sz w:val="10"/>
          <w:szCs w:val="10"/>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1E7741" w:rsidRPr="00447EB1" w:rsidTr="004D1E3F">
        <w:trPr>
          <w:trHeight w:val="584"/>
        </w:trPr>
        <w:tc>
          <w:tcPr>
            <w:tcW w:w="14283" w:type="dxa"/>
            <w:gridSpan w:val="2"/>
            <w:tcBorders>
              <w:top w:val="single" w:sz="12" w:space="0" w:color="auto"/>
              <w:bottom w:val="single" w:sz="12" w:space="0" w:color="auto"/>
            </w:tcBorders>
            <w:vAlign w:val="center"/>
          </w:tcPr>
          <w:p w:rsidR="001E7741" w:rsidRPr="00447EB1" w:rsidRDefault="001E7741" w:rsidP="004D1E3F">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BA501C" w:rsidRPr="00447EB1" w:rsidTr="004D1E3F">
        <w:trPr>
          <w:trHeight w:val="300"/>
        </w:trPr>
        <w:tc>
          <w:tcPr>
            <w:tcW w:w="3118" w:type="dxa"/>
            <w:tcBorders>
              <w:top w:val="single" w:sz="12" w:space="0" w:color="auto"/>
            </w:tcBorders>
            <w:vAlign w:val="center"/>
          </w:tcPr>
          <w:p w:rsidR="00BA501C" w:rsidRPr="00447EB1" w:rsidRDefault="00BA501C"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BA501C" w:rsidRPr="00447EB1" w:rsidRDefault="009815AA" w:rsidP="00903449">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Deputazione Amministrativa e il Direttore </w:t>
            </w:r>
            <w:r w:rsidR="00E307BA" w:rsidRPr="00447EB1">
              <w:rPr>
                <w:rFonts w:ascii="Times New Roman" w:hAnsi="Times New Roman"/>
                <w:noProof/>
                <w:sz w:val="18"/>
                <w:szCs w:val="18"/>
              </w:rPr>
              <w:t xml:space="preserve">del Consorzio </w:t>
            </w:r>
            <w:r w:rsidR="00E73FD2" w:rsidRPr="00447EB1">
              <w:rPr>
                <w:rFonts w:ascii="Times New Roman" w:hAnsi="Times New Roman"/>
                <w:noProof/>
                <w:sz w:val="18"/>
                <w:szCs w:val="18"/>
              </w:rPr>
              <w:t xml:space="preserve">devono </w:t>
            </w:r>
            <w:r w:rsidR="00BA501C" w:rsidRPr="00447EB1">
              <w:rPr>
                <w:rFonts w:ascii="Times New Roman" w:hAnsi="Times New Roman"/>
                <w:noProof/>
                <w:sz w:val="18"/>
                <w:szCs w:val="18"/>
              </w:rPr>
              <w:t xml:space="preserve">attenersi alle regole definite all'interno del Codice Etico. </w:t>
            </w:r>
          </w:p>
          <w:p w:rsidR="00E73FD2" w:rsidRPr="00447EB1" w:rsidRDefault="00BA501C" w:rsidP="00903449">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w:t>
            </w:r>
            <w:r w:rsidR="00E73FD2" w:rsidRPr="00447EB1">
              <w:rPr>
                <w:rFonts w:ascii="Times New Roman" w:hAnsi="Times New Roman"/>
                <w:noProof/>
                <w:sz w:val="18"/>
                <w:szCs w:val="18"/>
              </w:rPr>
              <w:t>ono</w:t>
            </w:r>
            <w:r w:rsidRPr="00447EB1">
              <w:rPr>
                <w:rFonts w:ascii="Times New Roman" w:hAnsi="Times New Roman"/>
                <w:noProof/>
                <w:sz w:val="18"/>
                <w:szCs w:val="18"/>
              </w:rPr>
              <w:t xml:space="preserve"> avere cura di:</w:t>
            </w:r>
          </w:p>
          <w:p w:rsidR="00E307BA" w:rsidRPr="00447EB1" w:rsidRDefault="00E307BA" w:rsidP="00E307BA">
            <w:pPr>
              <w:numPr>
                <w:ilvl w:val="0"/>
                <w:numId w:val="9"/>
              </w:numPr>
              <w:spacing w:before="40" w:after="40"/>
              <w:ind w:left="426" w:hanging="425"/>
              <w:jc w:val="both"/>
              <w:rPr>
                <w:rFonts w:ascii="Times New Roman" w:hAnsi="Times New Roman"/>
                <w:noProof/>
                <w:sz w:val="18"/>
                <w:szCs w:val="18"/>
              </w:rPr>
            </w:pPr>
            <w:r w:rsidRPr="00447EB1">
              <w:rPr>
                <w:rFonts w:ascii="Times New Roman" w:hAnsi="Times New Roman"/>
                <w:noProof/>
                <w:sz w:val="18"/>
                <w:szCs w:val="18"/>
              </w:rPr>
              <w:t>attenersi scrupolosamente alla normativa di legge e di settore;</w:t>
            </w:r>
          </w:p>
          <w:p w:rsidR="00E307BA" w:rsidRPr="00447EB1" w:rsidRDefault="008F6D3E" w:rsidP="00E307BA">
            <w:pPr>
              <w:numPr>
                <w:ilvl w:val="0"/>
                <w:numId w:val="9"/>
              </w:numPr>
              <w:spacing w:before="40" w:after="40"/>
              <w:ind w:left="426" w:hanging="425"/>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parteciantii alla gara;</w:t>
            </w:r>
          </w:p>
          <w:p w:rsidR="00E73FD2" w:rsidRPr="00447EB1" w:rsidRDefault="00E73FD2" w:rsidP="008F6D3E">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p w:rsidR="00BA501C" w:rsidRPr="00447EB1" w:rsidRDefault="00E73FD2" w:rsidP="008F6D3E">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operare in maniera tale da evitare qualsiasi implicazione in operazioni idonee, anche potenzialmente, a favorire i suddetti reati.</w:t>
            </w:r>
          </w:p>
        </w:tc>
      </w:tr>
      <w:tr w:rsidR="00BA501C" w:rsidRPr="00447EB1" w:rsidTr="008C76EC">
        <w:trPr>
          <w:trHeight w:val="2045"/>
          <w:tblHeader/>
        </w:trPr>
        <w:tc>
          <w:tcPr>
            <w:tcW w:w="3118" w:type="dxa"/>
            <w:vAlign w:val="center"/>
          </w:tcPr>
          <w:p w:rsidR="00BA501C" w:rsidRPr="00447EB1" w:rsidRDefault="00BA501C"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694DEC" w:rsidRPr="00447EB1" w:rsidRDefault="00E73FD2" w:rsidP="00694DEC">
            <w:pPr>
              <w:tabs>
                <w:tab w:val="left" w:pos="3798"/>
              </w:tabs>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r w:rsidR="00694DEC" w:rsidRPr="00447EB1">
              <w:rPr>
                <w:rFonts w:ascii="Times New Roman" w:hAnsi="Times New Roman"/>
                <w:noProof/>
                <w:sz w:val="18"/>
                <w:szCs w:val="18"/>
              </w:rPr>
              <w:t>:</w:t>
            </w:r>
            <w:r w:rsidR="00694DEC" w:rsidRPr="00447EB1">
              <w:rPr>
                <w:rFonts w:ascii="Times New Roman" w:hAnsi="Times New Roman"/>
                <w:noProof/>
                <w:sz w:val="18"/>
                <w:szCs w:val="18"/>
              </w:rPr>
              <w:tab/>
            </w:r>
          </w:p>
          <w:p w:rsidR="00694DEC" w:rsidRPr="00447EB1" w:rsidRDefault="00694DEC" w:rsidP="00CA754B">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raccolte;</w:t>
            </w:r>
          </w:p>
          <w:p w:rsidR="00694DEC" w:rsidRPr="00447EB1" w:rsidRDefault="00694DEC" w:rsidP="00CA754B">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tenere evidenza della documentazione/informazioni richieste/rilasciate, degli eventuali incontri svolti e dell'evidenza di eventuali</w:t>
            </w:r>
            <w:r w:rsidR="008C76EC" w:rsidRPr="00447EB1">
              <w:rPr>
                <w:rFonts w:ascii="Times New Roman" w:hAnsi="Times New Roman"/>
                <w:noProof/>
                <w:sz w:val="18"/>
                <w:szCs w:val="18"/>
              </w:rPr>
              <w:t xml:space="preserve"> </w:t>
            </w:r>
            <w:r w:rsidRPr="00447EB1">
              <w:rPr>
                <w:rFonts w:ascii="Times New Roman" w:hAnsi="Times New Roman"/>
                <w:noProof/>
                <w:sz w:val="18"/>
                <w:szCs w:val="18"/>
              </w:rPr>
              <w:t>punti di criticità riscontrati;</w:t>
            </w:r>
          </w:p>
          <w:p w:rsidR="00694DEC" w:rsidRPr="00447EB1" w:rsidRDefault="00694DEC" w:rsidP="00CA754B">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 xml:space="preserve">per i soggetti delegati, assicurare un adeguato reporting </w:t>
            </w:r>
            <w:r w:rsidR="008F6D3E" w:rsidRPr="00447EB1">
              <w:rPr>
                <w:rFonts w:ascii="Times New Roman" w:hAnsi="Times New Roman"/>
                <w:noProof/>
                <w:sz w:val="18"/>
                <w:szCs w:val="18"/>
              </w:rPr>
              <w:t>alla Deputazione Amministrativa</w:t>
            </w:r>
            <w:r w:rsidRPr="00447EB1">
              <w:rPr>
                <w:rFonts w:ascii="Times New Roman" w:hAnsi="Times New Roman"/>
                <w:noProof/>
                <w:sz w:val="18"/>
                <w:szCs w:val="18"/>
              </w:rPr>
              <w:t>;</w:t>
            </w:r>
          </w:p>
          <w:p w:rsidR="00BA501C" w:rsidRPr="00447EB1" w:rsidRDefault="00694DEC" w:rsidP="008F6D3E">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attribuiti.</w:t>
            </w:r>
          </w:p>
        </w:tc>
      </w:tr>
    </w:tbl>
    <w:p w:rsidR="00326C11" w:rsidRPr="00447EB1" w:rsidRDefault="00326C11" w:rsidP="00860B0C">
      <w:pPr>
        <w:rPr>
          <w:rFonts w:ascii="Times New Roman" w:hAnsi="Times New Roman"/>
        </w:rPr>
      </w:pPr>
    </w:p>
    <w:p w:rsidR="001E7741" w:rsidRPr="00447EB1" w:rsidRDefault="00326C11" w:rsidP="00326C11">
      <w:pPr>
        <w:spacing w:after="0" w:line="240" w:lineRule="auto"/>
        <w:rPr>
          <w:rFonts w:ascii="Times New Roman" w:hAnsi="Times New Roman"/>
          <w:sz w:val="2"/>
          <w:szCs w:val="2"/>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326C11" w:rsidRPr="00447EB1" w:rsidTr="00A26BF8">
        <w:trPr>
          <w:trHeight w:val="1062"/>
        </w:trPr>
        <w:tc>
          <w:tcPr>
            <w:tcW w:w="3118" w:type="dxa"/>
            <w:gridSpan w:val="2"/>
            <w:shd w:val="clear" w:color="auto" w:fill="00FFFF"/>
            <w:vAlign w:val="center"/>
          </w:tcPr>
          <w:p w:rsidR="00326C11" w:rsidRPr="00447EB1" w:rsidRDefault="00326C11" w:rsidP="00A26BF8">
            <w:pPr>
              <w:spacing w:after="0"/>
              <w:rPr>
                <w:rFonts w:ascii="Times New Roman" w:hAnsi="Times New Roman"/>
                <w:b/>
                <w:sz w:val="20"/>
                <w:szCs w:val="20"/>
              </w:rPr>
            </w:pPr>
            <w:r w:rsidRPr="00447EB1">
              <w:rPr>
                <w:rFonts w:ascii="Times New Roman" w:hAnsi="Times New Roman"/>
              </w:rPr>
              <w:lastRenderedPageBreak/>
              <w:br w:type="page"/>
            </w:r>
            <w:r w:rsidRPr="00447EB1">
              <w:rPr>
                <w:rFonts w:ascii="Times New Roman" w:hAnsi="Times New Roman"/>
                <w:b/>
                <w:sz w:val="20"/>
                <w:szCs w:val="20"/>
              </w:rPr>
              <w:t>UNITÀ ORGANIZZATIVA</w:t>
            </w:r>
          </w:p>
        </w:tc>
        <w:tc>
          <w:tcPr>
            <w:tcW w:w="11165" w:type="dxa"/>
            <w:shd w:val="clear" w:color="auto" w:fill="00FFFF"/>
            <w:vAlign w:val="center"/>
          </w:tcPr>
          <w:p w:rsidR="00326C11" w:rsidRPr="00447EB1" w:rsidRDefault="00A2287B" w:rsidP="00A26BF8">
            <w:pPr>
              <w:spacing w:after="0"/>
              <w:rPr>
                <w:rFonts w:ascii="Times New Roman" w:hAnsi="Times New Roman"/>
                <w:b/>
                <w:sz w:val="20"/>
                <w:szCs w:val="20"/>
              </w:rPr>
            </w:pPr>
            <w:r w:rsidRPr="00447EB1">
              <w:rPr>
                <w:rFonts w:ascii="Times New Roman" w:hAnsi="Times New Roman"/>
                <w:b/>
                <w:sz w:val="20"/>
                <w:szCs w:val="20"/>
              </w:rPr>
              <w:t>DEPUTAZIONE AMMINISTRATIVA</w:t>
            </w:r>
          </w:p>
          <w:p w:rsidR="00326C11" w:rsidRPr="00447EB1" w:rsidRDefault="00DF3AE9" w:rsidP="00A26BF8">
            <w:pPr>
              <w:spacing w:after="0"/>
              <w:rPr>
                <w:rFonts w:ascii="Times New Roman" w:hAnsi="Times New Roman"/>
                <w:b/>
                <w:sz w:val="20"/>
                <w:szCs w:val="20"/>
              </w:rPr>
            </w:pPr>
            <w:r w:rsidRPr="00447EB1">
              <w:rPr>
                <w:rFonts w:ascii="Times New Roman" w:hAnsi="Times New Roman"/>
                <w:b/>
                <w:sz w:val="20"/>
                <w:szCs w:val="20"/>
              </w:rPr>
              <w:t>SERVIZIO TECNICO</w:t>
            </w:r>
          </w:p>
          <w:p w:rsidR="007F6795" w:rsidRPr="00447EB1" w:rsidRDefault="00DF3AE9" w:rsidP="00A26BF8">
            <w:pPr>
              <w:spacing w:after="0"/>
              <w:rPr>
                <w:rFonts w:ascii="Times New Roman" w:hAnsi="Times New Roman"/>
                <w:b/>
                <w:sz w:val="20"/>
                <w:szCs w:val="20"/>
              </w:rPr>
            </w:pPr>
            <w:r w:rsidRPr="00447EB1">
              <w:rPr>
                <w:rFonts w:ascii="Times New Roman" w:hAnsi="Times New Roman"/>
                <w:b/>
                <w:sz w:val="20"/>
                <w:szCs w:val="20"/>
              </w:rPr>
              <w:t>DIRETTORE DEI LAVORI</w:t>
            </w:r>
          </w:p>
          <w:p w:rsidR="00DF3AE9" w:rsidRPr="00447EB1" w:rsidRDefault="00DF3AE9" w:rsidP="00A26BF8">
            <w:pPr>
              <w:spacing w:after="0"/>
              <w:rPr>
                <w:rFonts w:ascii="Times New Roman" w:hAnsi="Times New Roman"/>
                <w:b/>
                <w:sz w:val="20"/>
                <w:szCs w:val="20"/>
              </w:rPr>
            </w:pPr>
            <w:r w:rsidRPr="00447EB1">
              <w:rPr>
                <w:rFonts w:ascii="Times New Roman" w:hAnsi="Times New Roman"/>
                <w:b/>
                <w:sz w:val="20"/>
                <w:szCs w:val="20"/>
              </w:rPr>
              <w:t>RESPONSABILE UNICO PROCEDIMENTO</w:t>
            </w:r>
          </w:p>
        </w:tc>
      </w:tr>
      <w:tr w:rsidR="00326C11" w:rsidRPr="00447EB1" w:rsidTr="00A26BF8">
        <w:trPr>
          <w:trHeight w:val="740"/>
        </w:trPr>
        <w:tc>
          <w:tcPr>
            <w:tcW w:w="1545" w:type="dxa"/>
            <w:vAlign w:val="center"/>
          </w:tcPr>
          <w:p w:rsidR="00326C11" w:rsidRPr="00447EB1" w:rsidRDefault="00326C11" w:rsidP="00A26BF8">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326C11" w:rsidRPr="00447EB1" w:rsidRDefault="00326C11" w:rsidP="00326C11">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02.14</w:t>
            </w:r>
          </w:p>
        </w:tc>
        <w:tc>
          <w:tcPr>
            <w:tcW w:w="11165" w:type="dxa"/>
            <w:vAlign w:val="center"/>
          </w:tcPr>
          <w:p w:rsidR="00326C11" w:rsidRPr="00447EB1" w:rsidRDefault="00326C11" w:rsidP="00326C11">
            <w:pPr>
              <w:spacing w:before="120" w:after="120" w:line="240" w:lineRule="auto"/>
              <w:jc w:val="both"/>
              <w:rPr>
                <w:rFonts w:ascii="Times New Roman" w:hAnsi="Times New Roman"/>
                <w:sz w:val="18"/>
                <w:szCs w:val="18"/>
              </w:rPr>
            </w:pPr>
            <w:r w:rsidRPr="00447EB1">
              <w:rPr>
                <w:rFonts w:ascii="Times New Roman" w:hAnsi="Times New Roman"/>
                <w:sz w:val="18"/>
                <w:szCs w:val="18"/>
              </w:rPr>
              <w:t xml:space="preserve">Affidamento di lavori, servizi e forniture: </w:t>
            </w:r>
            <w:r w:rsidRPr="00447EB1">
              <w:rPr>
                <w:rFonts w:ascii="Times New Roman" w:hAnsi="Times New Roman"/>
                <w:sz w:val="18"/>
                <w:szCs w:val="18"/>
                <w:u w:val="single"/>
              </w:rPr>
              <w:t>rendicontazione del contratto</w:t>
            </w:r>
          </w:p>
        </w:tc>
      </w:tr>
      <w:tr w:rsidR="00326C11" w:rsidRPr="00447EB1" w:rsidTr="00A26BF8">
        <w:trPr>
          <w:trHeight w:val="416"/>
        </w:trPr>
        <w:tc>
          <w:tcPr>
            <w:tcW w:w="3118" w:type="dxa"/>
            <w:gridSpan w:val="2"/>
            <w:vAlign w:val="center"/>
          </w:tcPr>
          <w:p w:rsidR="00326C11" w:rsidRPr="00447EB1" w:rsidRDefault="00326C11" w:rsidP="00A26BF8">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326C11" w:rsidRPr="00447EB1" w:rsidRDefault="00F06A88" w:rsidP="00A2287B">
            <w:pPr>
              <w:spacing w:after="0"/>
              <w:jc w:val="both"/>
              <w:rPr>
                <w:rFonts w:ascii="Times New Roman" w:hAnsi="Times New Roman"/>
                <w:sz w:val="18"/>
                <w:szCs w:val="18"/>
              </w:rPr>
            </w:pPr>
            <w:r w:rsidRPr="00447EB1">
              <w:rPr>
                <w:rFonts w:ascii="Times New Roman" w:hAnsi="Times New Roman"/>
                <w:sz w:val="18"/>
                <w:szCs w:val="18"/>
              </w:rPr>
              <w:t>La rendicontazione è predisposta a cura del Direttore dei lavori, e viene firmata anche dal RUP. La deputazione amministrativa nomina i collaudatori o la commissione di collaudo.</w:t>
            </w:r>
          </w:p>
        </w:tc>
      </w:tr>
      <w:tr w:rsidR="00326C11" w:rsidRPr="00447EB1" w:rsidTr="00A26BF8">
        <w:trPr>
          <w:trHeight w:val="1029"/>
        </w:trPr>
        <w:tc>
          <w:tcPr>
            <w:tcW w:w="3118" w:type="dxa"/>
            <w:gridSpan w:val="2"/>
            <w:vAlign w:val="center"/>
          </w:tcPr>
          <w:p w:rsidR="00326C11" w:rsidRPr="00447EB1" w:rsidRDefault="00326C11" w:rsidP="00A26BF8">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326C11" w:rsidRPr="00447EB1" w:rsidRDefault="00326C11" w:rsidP="00A26BF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 xml:space="preserve">Rivelazione ed utilizzazione di segreti d'ufficio art. 326 c.p. </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Abuso d</w:t>
            </w:r>
            <w:r w:rsidR="00A2287B" w:rsidRPr="00447EB1">
              <w:rPr>
                <w:rFonts w:ascii="Times New Roman" w:hAnsi="Times New Roman"/>
                <w:noProof/>
                <w:sz w:val="18"/>
                <w:szCs w:val="18"/>
              </w:rPr>
              <w:t>’</w:t>
            </w:r>
            <w:r w:rsidRPr="00447EB1">
              <w:rPr>
                <w:rFonts w:ascii="Times New Roman" w:hAnsi="Times New Roman"/>
                <w:noProof/>
                <w:sz w:val="18"/>
                <w:szCs w:val="18"/>
              </w:rPr>
              <w:t>ufficio art. 323 c.p.</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 bis c.p.</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Turbata libertà degli incanti art. 353 c.p.</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 xml:space="preserve">Turbata libertà del procedimento di scelta del contraente art. 353-bis c.p. </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Astensione dagli incanti art. 354 c.p.</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Inadempimento di contratti di pubbliche forniture art. 355 c.p.</w:t>
            </w:r>
          </w:p>
          <w:p w:rsidR="00326C11" w:rsidRPr="00447EB1" w:rsidRDefault="00326C11" w:rsidP="00A26BF8">
            <w:pPr>
              <w:spacing w:before="40" w:after="40"/>
              <w:rPr>
                <w:rFonts w:ascii="Times New Roman" w:hAnsi="Times New Roman"/>
                <w:noProof/>
                <w:sz w:val="18"/>
                <w:szCs w:val="18"/>
              </w:rPr>
            </w:pPr>
            <w:r w:rsidRPr="00447EB1">
              <w:rPr>
                <w:rFonts w:ascii="Times New Roman" w:hAnsi="Times New Roman"/>
                <w:noProof/>
                <w:sz w:val="18"/>
                <w:szCs w:val="18"/>
              </w:rPr>
              <w:t>Frode nelle pubbliche forniture art. 356 c.p.</w:t>
            </w:r>
          </w:p>
        </w:tc>
      </w:tr>
      <w:tr w:rsidR="00326C11" w:rsidRPr="00447EB1" w:rsidTr="00A26BF8">
        <w:trPr>
          <w:trHeight w:val="663"/>
        </w:trPr>
        <w:tc>
          <w:tcPr>
            <w:tcW w:w="3118" w:type="dxa"/>
            <w:gridSpan w:val="2"/>
            <w:vAlign w:val="center"/>
          </w:tcPr>
          <w:p w:rsidR="00326C11" w:rsidRPr="00447EB1" w:rsidRDefault="00326C11" w:rsidP="00A26BF8">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326C11" w:rsidRPr="00447EB1" w:rsidRDefault="00326C11" w:rsidP="0097414B">
            <w:pPr>
              <w:spacing w:after="0"/>
              <w:jc w:val="both"/>
              <w:rPr>
                <w:rFonts w:ascii="Times New Roman" w:hAnsi="Times New Roman"/>
                <w:noProof/>
                <w:sz w:val="18"/>
                <w:szCs w:val="18"/>
              </w:rPr>
            </w:pPr>
            <w:r w:rsidRPr="00447EB1">
              <w:rPr>
                <w:rFonts w:ascii="Times New Roman" w:hAnsi="Times New Roman"/>
                <w:noProof/>
                <w:sz w:val="18"/>
                <w:szCs w:val="18"/>
              </w:rPr>
              <w:t>Condizionamenti nelle</w:t>
            </w:r>
            <w:r w:rsidR="0097414B" w:rsidRPr="00447EB1">
              <w:rPr>
                <w:rFonts w:ascii="Times New Roman" w:hAnsi="Times New Roman"/>
                <w:noProof/>
                <w:sz w:val="18"/>
                <w:szCs w:val="18"/>
              </w:rPr>
              <w:t xml:space="preserve"> fasi di rendicontazione del contratto, momento nel quale l'amministrazione verifica la conformità o la regolare esecuzione della prestazione richiesta ed effettua i pagamenti a favore dei soggetti esecutori, nomina i collaudatori o la commissione di collaudo.</w:t>
            </w:r>
          </w:p>
        </w:tc>
      </w:tr>
      <w:tr w:rsidR="00326C11" w:rsidRPr="00447EB1" w:rsidTr="00A26BF8">
        <w:trPr>
          <w:trHeight w:val="642"/>
        </w:trPr>
        <w:tc>
          <w:tcPr>
            <w:tcW w:w="3118" w:type="dxa"/>
            <w:gridSpan w:val="2"/>
            <w:vAlign w:val="center"/>
          </w:tcPr>
          <w:p w:rsidR="00326C11" w:rsidRPr="00447EB1" w:rsidRDefault="00326C11" w:rsidP="00A26BF8">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276D63" w:rsidRPr="00447EB1" w:rsidRDefault="00EE395B" w:rsidP="00F06A88">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Rischio che</w:t>
            </w:r>
            <w:r w:rsidR="00315AB4" w:rsidRPr="00447EB1">
              <w:rPr>
                <w:rFonts w:ascii="Times New Roman" w:hAnsi="Times New Roman"/>
                <w:noProof/>
                <w:sz w:val="18"/>
                <w:szCs w:val="18"/>
              </w:rPr>
              <w:t xml:space="preserve"> </w:t>
            </w:r>
            <w:r w:rsidR="00F06A88" w:rsidRPr="00447EB1">
              <w:rPr>
                <w:rFonts w:ascii="Times New Roman" w:hAnsi="Times New Roman"/>
                <w:noProof/>
                <w:sz w:val="18"/>
                <w:szCs w:val="18"/>
              </w:rPr>
              <w:t xml:space="preserve">la Deputazione Amministrativa, </w:t>
            </w:r>
            <w:r w:rsidR="00315AB4" w:rsidRPr="00447EB1">
              <w:rPr>
                <w:rFonts w:ascii="Times New Roman" w:hAnsi="Times New Roman"/>
                <w:noProof/>
                <w:sz w:val="18"/>
                <w:szCs w:val="18"/>
              </w:rPr>
              <w:t xml:space="preserve">il Responsabile </w:t>
            </w:r>
            <w:r w:rsidR="00F06A88" w:rsidRPr="00447EB1">
              <w:rPr>
                <w:rFonts w:ascii="Times New Roman" w:hAnsi="Times New Roman"/>
                <w:noProof/>
                <w:sz w:val="18"/>
                <w:szCs w:val="18"/>
              </w:rPr>
              <w:t>del Servizio Tecnico, il Direttore dei Lavori e/o il RUP</w:t>
            </w:r>
            <w:r w:rsidR="00315AB4" w:rsidRPr="00447EB1">
              <w:rPr>
                <w:rFonts w:ascii="Times New Roman" w:hAnsi="Times New Roman"/>
                <w:noProof/>
                <w:sz w:val="18"/>
                <w:szCs w:val="18"/>
              </w:rPr>
              <w:t xml:space="preserve"> </w:t>
            </w:r>
            <w:r w:rsidRPr="00447EB1">
              <w:rPr>
                <w:rFonts w:ascii="Times New Roman" w:hAnsi="Times New Roman"/>
                <w:sz w:val="18"/>
                <w:szCs w:val="18"/>
              </w:rPr>
              <w:t>diano e/o ricevano denaro o altra utilità</w:t>
            </w:r>
            <w:r w:rsidRPr="00447EB1">
              <w:rPr>
                <w:rFonts w:ascii="Times New Roman" w:hAnsi="Times New Roman"/>
                <w:noProof/>
                <w:sz w:val="18"/>
                <w:szCs w:val="18"/>
              </w:rPr>
              <w:t xml:space="preserve"> affinché il collaudo</w:t>
            </w:r>
            <w:r w:rsidR="00641195" w:rsidRPr="00447EB1">
              <w:rPr>
                <w:rFonts w:ascii="Times New Roman" w:hAnsi="Times New Roman"/>
                <w:noProof/>
                <w:sz w:val="18"/>
                <w:szCs w:val="18"/>
              </w:rPr>
              <w:t xml:space="preserve"> </w:t>
            </w:r>
            <w:r w:rsidRPr="00447EB1">
              <w:rPr>
                <w:rFonts w:ascii="Times New Roman" w:hAnsi="Times New Roman"/>
                <w:noProof/>
                <w:sz w:val="18"/>
                <w:szCs w:val="18"/>
              </w:rPr>
              <w:t xml:space="preserve">venga affidato a particolari soggetti, </w:t>
            </w:r>
            <w:r w:rsidR="00641195" w:rsidRPr="00447EB1">
              <w:rPr>
                <w:rFonts w:ascii="Times New Roman" w:hAnsi="Times New Roman"/>
                <w:noProof/>
                <w:sz w:val="18"/>
                <w:szCs w:val="18"/>
              </w:rPr>
              <w:t xml:space="preserve">e che l’esito dello stesso possa assere conseguentemente alterato. </w:t>
            </w:r>
          </w:p>
        </w:tc>
      </w:tr>
    </w:tbl>
    <w:p w:rsidR="00315AB4" w:rsidRPr="00447EB1" w:rsidRDefault="00315AB4">
      <w:pPr>
        <w:rPr>
          <w:rFonts w:ascii="Times New Roman" w:hAnsi="Times New Roman"/>
        </w:rPr>
      </w:pPr>
    </w:p>
    <w:p w:rsidR="00276D63" w:rsidRPr="00447EB1" w:rsidRDefault="00315AB4">
      <w:pPr>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326C11" w:rsidRPr="00447EB1" w:rsidTr="00A26BF8">
        <w:trPr>
          <w:trHeight w:val="584"/>
        </w:trPr>
        <w:tc>
          <w:tcPr>
            <w:tcW w:w="14283" w:type="dxa"/>
            <w:gridSpan w:val="2"/>
            <w:tcBorders>
              <w:top w:val="single" w:sz="12" w:space="0" w:color="auto"/>
              <w:bottom w:val="single" w:sz="12" w:space="0" w:color="auto"/>
            </w:tcBorders>
            <w:vAlign w:val="center"/>
          </w:tcPr>
          <w:p w:rsidR="00276D63" w:rsidRPr="00447EB1" w:rsidRDefault="00276D63" w:rsidP="00A26BF8">
            <w:pPr>
              <w:spacing w:after="0"/>
              <w:rPr>
                <w:rFonts w:ascii="Times New Roman" w:hAnsi="Times New Roman"/>
                <w:b/>
                <w:noProof/>
                <w:sz w:val="18"/>
                <w:szCs w:val="18"/>
              </w:rPr>
            </w:pPr>
          </w:p>
          <w:p w:rsidR="00326C11" w:rsidRPr="00447EB1" w:rsidRDefault="00326C11" w:rsidP="00A26BF8">
            <w:pPr>
              <w:spacing w:after="0"/>
              <w:rPr>
                <w:rFonts w:ascii="Times New Roman" w:hAnsi="Times New Roman"/>
                <w:sz w:val="18"/>
                <w:szCs w:val="18"/>
              </w:rPr>
            </w:pPr>
            <w:r w:rsidRPr="00447EB1">
              <w:rPr>
                <w:rFonts w:ascii="Times New Roman" w:hAnsi="Times New Roman"/>
                <w:b/>
                <w:noProof/>
                <w:sz w:val="18"/>
                <w:szCs w:val="18"/>
              </w:rPr>
              <w:t>PROTOCOLLI DI CONTROLLO</w:t>
            </w:r>
          </w:p>
        </w:tc>
      </w:tr>
      <w:tr w:rsidR="00326C11" w:rsidRPr="00447EB1" w:rsidTr="00FD65F7">
        <w:trPr>
          <w:trHeight w:val="2662"/>
        </w:trPr>
        <w:tc>
          <w:tcPr>
            <w:tcW w:w="3118" w:type="dxa"/>
            <w:tcBorders>
              <w:top w:val="single" w:sz="12" w:space="0" w:color="auto"/>
            </w:tcBorders>
            <w:vAlign w:val="center"/>
          </w:tcPr>
          <w:p w:rsidR="00326C11" w:rsidRPr="00447EB1" w:rsidRDefault="00326C11" w:rsidP="00A26BF8">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326C11" w:rsidRPr="00447EB1" w:rsidRDefault="004F3F55" w:rsidP="00A26BF8">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Deputazione Amministrativa, il </w:t>
            </w:r>
            <w:r w:rsidR="00F06A88" w:rsidRPr="00447EB1">
              <w:rPr>
                <w:rFonts w:ascii="Times New Roman" w:hAnsi="Times New Roman"/>
                <w:noProof/>
                <w:sz w:val="18"/>
                <w:szCs w:val="18"/>
              </w:rPr>
              <w:t xml:space="preserve">Responsabile del Servizio Tecnico, il Direttore dei Lavori e/o il RUP </w:t>
            </w:r>
            <w:r w:rsidR="00326C11" w:rsidRPr="00447EB1">
              <w:rPr>
                <w:rFonts w:ascii="Times New Roman" w:hAnsi="Times New Roman"/>
                <w:noProof/>
                <w:sz w:val="18"/>
                <w:szCs w:val="18"/>
              </w:rPr>
              <w:t xml:space="preserve">devono attenersi alle regole definite all'interno del Codice Etico. </w:t>
            </w:r>
          </w:p>
          <w:p w:rsidR="00326C11" w:rsidRPr="00447EB1" w:rsidRDefault="00326C11" w:rsidP="00A26BF8">
            <w:pPr>
              <w:spacing w:before="40" w:after="40"/>
              <w:jc w:val="both"/>
              <w:rPr>
                <w:rFonts w:ascii="Times New Roman" w:hAnsi="Times New Roman"/>
                <w:noProof/>
                <w:sz w:val="18"/>
                <w:szCs w:val="18"/>
              </w:rPr>
            </w:pPr>
            <w:r w:rsidRPr="00447EB1">
              <w:rPr>
                <w:rFonts w:ascii="Times New Roman" w:hAnsi="Times New Roman"/>
                <w:noProof/>
                <w:sz w:val="18"/>
                <w:szCs w:val="18"/>
              </w:rPr>
              <w:t>In particolare, devono avere cura di:</w:t>
            </w:r>
          </w:p>
          <w:p w:rsidR="004F3F55" w:rsidRPr="00447EB1" w:rsidRDefault="004F3F55" w:rsidP="004F3F55">
            <w:pPr>
              <w:numPr>
                <w:ilvl w:val="0"/>
                <w:numId w:val="9"/>
              </w:numPr>
              <w:spacing w:before="40" w:after="40"/>
              <w:ind w:left="426" w:hanging="425"/>
              <w:jc w:val="both"/>
              <w:rPr>
                <w:rFonts w:ascii="Times New Roman" w:hAnsi="Times New Roman"/>
                <w:noProof/>
                <w:sz w:val="18"/>
                <w:szCs w:val="18"/>
              </w:rPr>
            </w:pPr>
            <w:r w:rsidRPr="00447EB1">
              <w:rPr>
                <w:rFonts w:ascii="Times New Roman" w:hAnsi="Times New Roman"/>
                <w:noProof/>
                <w:sz w:val="18"/>
                <w:szCs w:val="18"/>
              </w:rPr>
              <w:t>rifiutare l’offerta o l’accettazione di qualsiasi oggetto (al di sopra della soglia di modico valore definita dal Codice Etico), servizio, prestazione o forma di cortesia in relazione a qualsiasi rapporto intrattenuto con i soggetti parteciantii alla gara;</w:t>
            </w:r>
          </w:p>
          <w:p w:rsidR="007731EF" w:rsidRPr="00447EB1" w:rsidRDefault="007731EF" w:rsidP="004F3F55">
            <w:pPr>
              <w:numPr>
                <w:ilvl w:val="0"/>
                <w:numId w:val="9"/>
              </w:numPr>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attenersi scrupolosamente alla normativa di legge e di settore;</w:t>
            </w:r>
          </w:p>
          <w:p w:rsidR="00326C11" w:rsidRPr="00447EB1" w:rsidRDefault="00326C11" w:rsidP="004F3F55">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di Terzi;</w:t>
            </w:r>
          </w:p>
          <w:p w:rsidR="00326C11" w:rsidRPr="00447EB1" w:rsidRDefault="00326C11" w:rsidP="004F3F55">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operare in maniera tale da evitare qualsiasi implicazione in operazioni idonee, anche potenzialmente, a favorire i suddetti reati.</w:t>
            </w:r>
          </w:p>
          <w:p w:rsidR="00FD65F7" w:rsidRPr="00447EB1" w:rsidRDefault="00FD65F7" w:rsidP="00FD65F7">
            <w:pPr>
              <w:autoSpaceDE w:val="0"/>
              <w:autoSpaceDN w:val="0"/>
              <w:adjustRightInd w:val="0"/>
              <w:spacing w:beforeLines="40" w:before="96" w:after="0" w:line="240" w:lineRule="auto"/>
              <w:ind w:left="720"/>
              <w:jc w:val="both"/>
              <w:rPr>
                <w:rFonts w:ascii="Times New Roman" w:hAnsi="Times New Roman"/>
                <w:noProof/>
                <w:sz w:val="18"/>
                <w:szCs w:val="18"/>
              </w:rPr>
            </w:pPr>
          </w:p>
        </w:tc>
      </w:tr>
      <w:tr w:rsidR="00326C11" w:rsidRPr="00447EB1" w:rsidTr="00A26BF8">
        <w:trPr>
          <w:trHeight w:val="2045"/>
          <w:tblHeader/>
        </w:trPr>
        <w:tc>
          <w:tcPr>
            <w:tcW w:w="3118" w:type="dxa"/>
            <w:vAlign w:val="center"/>
          </w:tcPr>
          <w:p w:rsidR="00326C11" w:rsidRPr="00447EB1" w:rsidRDefault="00326C11" w:rsidP="00A26BF8">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326C11" w:rsidRPr="00447EB1" w:rsidRDefault="00326C11" w:rsidP="00A26BF8">
            <w:pPr>
              <w:tabs>
                <w:tab w:val="left" w:pos="3798"/>
              </w:tabs>
              <w:spacing w:before="40" w:after="40"/>
              <w:jc w:val="both"/>
              <w:rPr>
                <w:rFonts w:ascii="Times New Roman" w:hAnsi="Times New Roman"/>
                <w:noProof/>
                <w:sz w:val="18"/>
                <w:szCs w:val="18"/>
              </w:rPr>
            </w:pPr>
            <w:r w:rsidRPr="00447EB1">
              <w:rPr>
                <w:rFonts w:ascii="Times New Roman" w:hAnsi="Times New Roman"/>
                <w:noProof/>
                <w:sz w:val="18"/>
                <w:szCs w:val="18"/>
              </w:rPr>
              <w:t>I soggetti individuati devono:</w:t>
            </w:r>
            <w:r w:rsidRPr="00447EB1">
              <w:rPr>
                <w:rFonts w:ascii="Times New Roman" w:hAnsi="Times New Roman"/>
                <w:noProof/>
                <w:sz w:val="18"/>
                <w:szCs w:val="18"/>
              </w:rPr>
              <w:tab/>
            </w:r>
          </w:p>
          <w:p w:rsidR="00326C11" w:rsidRPr="00447EB1" w:rsidRDefault="00326C11" w:rsidP="00A26BF8">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raccolte;</w:t>
            </w:r>
          </w:p>
          <w:p w:rsidR="00326C11" w:rsidRPr="00447EB1" w:rsidRDefault="00326C11" w:rsidP="00A26BF8">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tenere evidenza della documentazione/informazioni richieste/rilasciate, degli eventuali incontri svolti e dell'evidenza di eventuali punti di criticità riscontrati;</w:t>
            </w:r>
          </w:p>
          <w:p w:rsidR="00326C11" w:rsidRPr="00447EB1" w:rsidRDefault="00326C11" w:rsidP="00A26BF8">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per i soggetti delegati, assi</w:t>
            </w:r>
            <w:r w:rsidR="004F3F55" w:rsidRPr="00447EB1">
              <w:rPr>
                <w:rFonts w:ascii="Times New Roman" w:hAnsi="Times New Roman"/>
                <w:noProof/>
                <w:sz w:val="18"/>
                <w:szCs w:val="18"/>
              </w:rPr>
              <w:t>curare un adeguato reporting alla Deputazione Amministrativa;</w:t>
            </w:r>
          </w:p>
          <w:p w:rsidR="00326C11" w:rsidRPr="00447EB1" w:rsidRDefault="00326C11" w:rsidP="00A26BF8">
            <w:pPr>
              <w:numPr>
                <w:ilvl w:val="0"/>
                <w:numId w:val="9"/>
              </w:numPr>
              <w:autoSpaceDE w:val="0"/>
              <w:autoSpaceDN w:val="0"/>
              <w:adjustRightInd w:val="0"/>
              <w:spacing w:beforeLines="40" w:before="96" w:after="0" w:line="240" w:lineRule="auto"/>
              <w:ind w:left="426" w:hanging="425"/>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ad essi attribuiti.</w:t>
            </w:r>
          </w:p>
        </w:tc>
      </w:tr>
    </w:tbl>
    <w:p w:rsidR="00326C11" w:rsidRPr="00447EB1" w:rsidRDefault="00326C11" w:rsidP="00242002">
      <w:pPr>
        <w:pStyle w:val="Titolo1"/>
        <w:jc w:val="center"/>
        <w:rPr>
          <w:rFonts w:ascii="Times New Roman" w:hAnsi="Times New Roman"/>
        </w:rPr>
      </w:pPr>
    </w:p>
    <w:p w:rsidR="00B90C1A" w:rsidRPr="00447EB1" w:rsidRDefault="001E7741" w:rsidP="00242002">
      <w:pPr>
        <w:pStyle w:val="Titolo1"/>
        <w:jc w:val="center"/>
        <w:rPr>
          <w:rFonts w:ascii="Times New Roman" w:hAnsi="Times New Roman"/>
          <w:sz w:val="20"/>
          <w:szCs w:val="20"/>
        </w:rPr>
      </w:pPr>
      <w:r w:rsidRPr="00447EB1">
        <w:rPr>
          <w:rFonts w:ascii="Times New Roman" w:hAnsi="Times New Roman"/>
        </w:rPr>
        <w:br w:type="page"/>
      </w:r>
      <w:bookmarkStart w:id="9" w:name="_Toc439949993"/>
      <w:r w:rsidR="00F55E6B" w:rsidRPr="00447EB1">
        <w:rPr>
          <w:rFonts w:ascii="Times New Roman" w:hAnsi="Times New Roman"/>
          <w:sz w:val="20"/>
          <w:szCs w:val="20"/>
        </w:rPr>
        <w:lastRenderedPageBreak/>
        <w:t xml:space="preserve">RISCHI NELL’AREA RPNA 03 </w:t>
      </w:r>
      <w:r w:rsidR="00B177BA" w:rsidRPr="00447EB1">
        <w:rPr>
          <w:rFonts w:ascii="Times New Roman" w:hAnsi="Times New Roman"/>
          <w:sz w:val="20"/>
          <w:szCs w:val="20"/>
        </w:rPr>
        <w:t>PROVVEDIMENTI AMPLIATIVI DELLA SFERA GIURIDICA DEI DESTINATARI PRIVI DI EFFETTO ECONOMICO DIRETTO ED IMMEDIATO PER IL DESTINATARIO</w:t>
      </w:r>
      <w:bookmarkEnd w:id="9"/>
    </w:p>
    <w:p w:rsidR="00B177BA" w:rsidRPr="00447EB1" w:rsidRDefault="00B177BA" w:rsidP="009141E7">
      <w:pPr>
        <w:spacing w:after="0" w:line="240" w:lineRule="auto"/>
        <w:rPr>
          <w:rFonts w:ascii="Times New Roman" w:hAnsi="Times New Roman"/>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B90C1A" w:rsidRPr="00447EB1" w:rsidTr="000A6934">
        <w:trPr>
          <w:trHeight w:val="812"/>
        </w:trPr>
        <w:tc>
          <w:tcPr>
            <w:tcW w:w="3118" w:type="dxa"/>
            <w:gridSpan w:val="2"/>
            <w:shd w:val="clear" w:color="auto" w:fill="00FFFF"/>
            <w:vAlign w:val="center"/>
          </w:tcPr>
          <w:p w:rsidR="00B90C1A" w:rsidRPr="00447EB1" w:rsidRDefault="00B90C1A" w:rsidP="004D1E3F">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3C7B81" w:rsidRPr="00447EB1" w:rsidRDefault="00C3686F" w:rsidP="004D1E3F">
            <w:pPr>
              <w:spacing w:after="0"/>
              <w:rPr>
                <w:rFonts w:ascii="Times New Roman" w:hAnsi="Times New Roman"/>
                <w:b/>
                <w:sz w:val="20"/>
                <w:szCs w:val="20"/>
              </w:rPr>
            </w:pPr>
            <w:r w:rsidRPr="00447EB1">
              <w:rPr>
                <w:rFonts w:ascii="Times New Roman" w:hAnsi="Times New Roman"/>
                <w:b/>
                <w:sz w:val="20"/>
                <w:szCs w:val="20"/>
              </w:rPr>
              <w:t>NON APPLICABILE</w:t>
            </w:r>
          </w:p>
        </w:tc>
      </w:tr>
      <w:tr w:rsidR="00B90C1A" w:rsidRPr="00447EB1" w:rsidTr="004D1E3F">
        <w:trPr>
          <w:trHeight w:val="740"/>
        </w:trPr>
        <w:tc>
          <w:tcPr>
            <w:tcW w:w="1545" w:type="dxa"/>
            <w:vAlign w:val="center"/>
          </w:tcPr>
          <w:p w:rsidR="00B90C1A" w:rsidRPr="00447EB1" w:rsidRDefault="00B90C1A"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B90C1A" w:rsidRPr="00447EB1" w:rsidRDefault="00B90C1A" w:rsidP="00B90C1A">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03.01</w:t>
            </w:r>
          </w:p>
        </w:tc>
        <w:tc>
          <w:tcPr>
            <w:tcW w:w="11165" w:type="dxa"/>
            <w:vAlign w:val="center"/>
          </w:tcPr>
          <w:p w:rsidR="00B90C1A" w:rsidRPr="00447EB1" w:rsidRDefault="009141E7" w:rsidP="00DB77ED">
            <w:pPr>
              <w:spacing w:before="120" w:after="120" w:line="240" w:lineRule="auto"/>
              <w:jc w:val="both"/>
              <w:rPr>
                <w:rFonts w:ascii="Times New Roman" w:hAnsi="Times New Roman"/>
                <w:sz w:val="18"/>
                <w:szCs w:val="18"/>
              </w:rPr>
            </w:pPr>
            <w:r w:rsidRPr="00447EB1">
              <w:rPr>
                <w:rFonts w:ascii="Times New Roman" w:hAnsi="Times New Roman"/>
                <w:sz w:val="18"/>
                <w:szCs w:val="18"/>
              </w:rPr>
              <w:t>P</w:t>
            </w:r>
            <w:r w:rsidR="00B90C1A" w:rsidRPr="00447EB1">
              <w:rPr>
                <w:rFonts w:ascii="Times New Roman" w:hAnsi="Times New Roman"/>
                <w:sz w:val="18"/>
                <w:szCs w:val="18"/>
              </w:rPr>
              <w:t xml:space="preserve">rovvedimenti ampliativi della sfera giuridica dei destinatari privi di effetto economico diretto ed immediato per il destinatario: </w:t>
            </w:r>
            <w:r w:rsidR="00DB77ED" w:rsidRPr="00447EB1">
              <w:rPr>
                <w:rFonts w:ascii="Times New Roman" w:hAnsi="Times New Roman"/>
                <w:sz w:val="18"/>
                <w:szCs w:val="18"/>
                <w:u w:val="single"/>
              </w:rPr>
              <w:t>autorizzazioni e certificazioni</w:t>
            </w:r>
          </w:p>
        </w:tc>
      </w:tr>
      <w:tr w:rsidR="00B90C1A" w:rsidRPr="00447EB1" w:rsidTr="004D1E3F">
        <w:trPr>
          <w:trHeight w:val="661"/>
        </w:trPr>
        <w:tc>
          <w:tcPr>
            <w:tcW w:w="3118" w:type="dxa"/>
            <w:gridSpan w:val="2"/>
            <w:vAlign w:val="center"/>
          </w:tcPr>
          <w:p w:rsidR="00B90C1A" w:rsidRPr="00447EB1" w:rsidRDefault="00B90C1A"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22739F" w:rsidRPr="00447EB1" w:rsidRDefault="00C768C1" w:rsidP="00C768C1">
            <w:pPr>
              <w:spacing w:after="0"/>
              <w:jc w:val="both"/>
              <w:rPr>
                <w:rFonts w:ascii="Times New Roman" w:hAnsi="Times New Roman"/>
                <w:color w:val="000000"/>
                <w:sz w:val="18"/>
                <w:szCs w:val="18"/>
              </w:rPr>
            </w:pPr>
            <w:r w:rsidRPr="00447EB1">
              <w:rPr>
                <w:rFonts w:ascii="Times New Roman" w:hAnsi="Times New Roman"/>
                <w:color w:val="000000"/>
                <w:sz w:val="18"/>
                <w:szCs w:val="18"/>
              </w:rPr>
              <w:t>Non applicabile in quanto il Consorzio concede solamente allacciamenti alla rete irrigua.</w:t>
            </w:r>
          </w:p>
        </w:tc>
      </w:tr>
      <w:tr w:rsidR="00B90C1A" w:rsidRPr="00447EB1" w:rsidTr="004D1E3F">
        <w:trPr>
          <w:trHeight w:val="1029"/>
        </w:trPr>
        <w:tc>
          <w:tcPr>
            <w:tcW w:w="3118" w:type="dxa"/>
            <w:gridSpan w:val="2"/>
            <w:vAlign w:val="center"/>
          </w:tcPr>
          <w:p w:rsidR="00B90C1A" w:rsidRPr="00447EB1" w:rsidRDefault="00B90C1A"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3070D1" w:rsidRPr="00447EB1" w:rsidRDefault="003070D1"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D5CB8" w:rsidRPr="00447EB1" w:rsidRDefault="00ED5CB8" w:rsidP="00ED5CB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3C7B81" w:rsidRPr="00447EB1" w:rsidRDefault="003C7B81" w:rsidP="003C7B81">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3C7B81" w:rsidRPr="00447EB1" w:rsidRDefault="003C7B81" w:rsidP="003C7B81">
            <w:pPr>
              <w:spacing w:after="0" w:line="360" w:lineRule="auto"/>
              <w:rPr>
                <w:rFonts w:ascii="Times New Roman" w:hAnsi="Times New Roman"/>
                <w:noProof/>
                <w:sz w:val="18"/>
                <w:szCs w:val="18"/>
              </w:rPr>
            </w:pPr>
            <w:r w:rsidRPr="00447EB1">
              <w:rPr>
                <w:rFonts w:ascii="Times New Roman" w:hAnsi="Times New Roman"/>
                <w:noProof/>
                <w:sz w:val="18"/>
                <w:szCs w:val="18"/>
              </w:rPr>
              <w:t>Istigazione alla corruzione art. 322 c.p.</w:t>
            </w:r>
          </w:p>
          <w:p w:rsidR="003C7B81" w:rsidRPr="00447EB1" w:rsidRDefault="003C7B81" w:rsidP="003C7B81">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B90C1A" w:rsidRPr="00447EB1" w:rsidRDefault="003C7B81" w:rsidP="003C7B81">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3C7B81" w:rsidRPr="00447EB1" w:rsidRDefault="003C7B81" w:rsidP="003C7B81">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B90C1A" w:rsidRPr="00447EB1" w:rsidTr="004D1E3F">
        <w:trPr>
          <w:trHeight w:val="784"/>
        </w:trPr>
        <w:tc>
          <w:tcPr>
            <w:tcW w:w="3118" w:type="dxa"/>
            <w:gridSpan w:val="2"/>
            <w:vAlign w:val="center"/>
          </w:tcPr>
          <w:p w:rsidR="00B90C1A" w:rsidRPr="00447EB1" w:rsidRDefault="00B90C1A"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B90C1A" w:rsidRPr="00447EB1" w:rsidRDefault="00B14CBD" w:rsidP="004D1E3F">
            <w:pPr>
              <w:spacing w:after="0"/>
              <w:jc w:val="both"/>
              <w:rPr>
                <w:rFonts w:ascii="Times New Roman" w:hAnsi="Times New Roman"/>
                <w:noProof/>
                <w:sz w:val="18"/>
                <w:szCs w:val="18"/>
              </w:rPr>
            </w:pPr>
            <w:r w:rsidRPr="00447EB1">
              <w:rPr>
                <w:rFonts w:ascii="Times New Roman" w:hAnsi="Times New Roman"/>
                <w:noProof/>
                <w:sz w:val="18"/>
                <w:szCs w:val="18"/>
              </w:rPr>
              <w:t>Uso di falsa documentazione per agevolare la concessione di autorizzazioni e/o certificazioni</w:t>
            </w:r>
          </w:p>
        </w:tc>
      </w:tr>
      <w:tr w:rsidR="00B90C1A" w:rsidRPr="00447EB1" w:rsidTr="00C768C1">
        <w:trPr>
          <w:trHeight w:val="633"/>
        </w:trPr>
        <w:tc>
          <w:tcPr>
            <w:tcW w:w="3118" w:type="dxa"/>
            <w:gridSpan w:val="2"/>
            <w:vAlign w:val="center"/>
          </w:tcPr>
          <w:p w:rsidR="00B90C1A" w:rsidRPr="00447EB1" w:rsidRDefault="00B90C1A"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B90C1A" w:rsidRPr="00447EB1" w:rsidRDefault="00C768C1" w:rsidP="00470ADC">
            <w:pPr>
              <w:autoSpaceDE w:val="0"/>
              <w:autoSpaceDN w:val="0"/>
              <w:adjustRightInd w:val="0"/>
              <w:spacing w:after="0"/>
              <w:jc w:val="both"/>
              <w:rPr>
                <w:rFonts w:ascii="Times New Roman" w:hAnsi="Times New Roman"/>
                <w:sz w:val="18"/>
                <w:szCs w:val="18"/>
              </w:rPr>
            </w:pPr>
            <w:r w:rsidRPr="00447EB1">
              <w:rPr>
                <w:rFonts w:ascii="Times New Roman" w:hAnsi="Times New Roman"/>
                <w:noProof/>
                <w:sz w:val="18"/>
                <w:szCs w:val="18"/>
              </w:rPr>
              <w:t>Non applicabile</w:t>
            </w:r>
          </w:p>
        </w:tc>
      </w:tr>
    </w:tbl>
    <w:p w:rsidR="00B90C1A" w:rsidRPr="00447EB1" w:rsidRDefault="00B90C1A" w:rsidP="00860B0C">
      <w:pPr>
        <w:rPr>
          <w:rFonts w:ascii="Times New Roman" w:hAnsi="Times New Roman"/>
        </w:rPr>
      </w:pPr>
    </w:p>
    <w:p w:rsidR="007F78B1" w:rsidRPr="00447EB1" w:rsidRDefault="00B90C1A" w:rsidP="004A6795">
      <w:pPr>
        <w:spacing w:after="0" w:line="240" w:lineRule="auto"/>
        <w:rPr>
          <w:rFonts w:ascii="Times New Roman" w:hAnsi="Times New Roman"/>
          <w:sz w:val="2"/>
          <w:szCs w:val="2"/>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7F78B1" w:rsidRPr="00447EB1" w:rsidTr="006063B0">
        <w:trPr>
          <w:trHeight w:val="812"/>
        </w:trPr>
        <w:tc>
          <w:tcPr>
            <w:tcW w:w="3118" w:type="dxa"/>
            <w:gridSpan w:val="2"/>
            <w:shd w:val="clear" w:color="auto" w:fill="00FFFF"/>
            <w:vAlign w:val="center"/>
          </w:tcPr>
          <w:p w:rsidR="007F78B1" w:rsidRPr="00447EB1" w:rsidRDefault="007F78B1"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5C423D" w:rsidRPr="00447EB1" w:rsidRDefault="00574DA7" w:rsidP="00CD6492">
            <w:pPr>
              <w:spacing w:after="0"/>
              <w:rPr>
                <w:rFonts w:ascii="Times New Roman" w:hAnsi="Times New Roman"/>
                <w:b/>
                <w:sz w:val="20"/>
                <w:szCs w:val="20"/>
              </w:rPr>
            </w:pPr>
            <w:r w:rsidRPr="00447EB1">
              <w:rPr>
                <w:rFonts w:ascii="Times New Roman" w:hAnsi="Times New Roman"/>
                <w:b/>
                <w:sz w:val="20"/>
                <w:szCs w:val="20"/>
              </w:rPr>
              <w:t xml:space="preserve">DIRETTORE </w:t>
            </w:r>
            <w:r w:rsidR="00CD6492" w:rsidRPr="00447EB1">
              <w:rPr>
                <w:rFonts w:ascii="Times New Roman" w:hAnsi="Times New Roman"/>
                <w:b/>
                <w:sz w:val="20"/>
                <w:szCs w:val="20"/>
              </w:rPr>
              <w:t>CONSORZIALE</w:t>
            </w:r>
          </w:p>
          <w:p w:rsidR="00CD6492" w:rsidRPr="00447EB1" w:rsidRDefault="00CD6492" w:rsidP="00CD6492">
            <w:pPr>
              <w:spacing w:after="0"/>
              <w:rPr>
                <w:rFonts w:ascii="Times New Roman" w:hAnsi="Times New Roman"/>
                <w:b/>
                <w:sz w:val="20"/>
                <w:szCs w:val="20"/>
              </w:rPr>
            </w:pPr>
            <w:r w:rsidRPr="00447EB1">
              <w:rPr>
                <w:rFonts w:ascii="Times New Roman" w:hAnsi="Times New Roman"/>
                <w:b/>
                <w:sz w:val="20"/>
                <w:szCs w:val="20"/>
              </w:rPr>
              <w:t>SERVIZIO AMMINISTRATIVO</w:t>
            </w:r>
          </w:p>
          <w:p w:rsidR="006F6F43" w:rsidRPr="00447EB1" w:rsidRDefault="00CD6492" w:rsidP="009260CA">
            <w:pPr>
              <w:spacing w:after="0"/>
              <w:rPr>
                <w:rFonts w:ascii="Times New Roman" w:hAnsi="Times New Roman"/>
                <w:b/>
                <w:sz w:val="20"/>
                <w:szCs w:val="20"/>
              </w:rPr>
            </w:pPr>
            <w:r w:rsidRPr="00447EB1">
              <w:rPr>
                <w:rFonts w:ascii="Times New Roman" w:hAnsi="Times New Roman"/>
                <w:b/>
                <w:sz w:val="20"/>
                <w:szCs w:val="20"/>
              </w:rPr>
              <w:t>SERVIZIO TECNICO</w:t>
            </w:r>
          </w:p>
        </w:tc>
      </w:tr>
      <w:tr w:rsidR="007F78B1" w:rsidRPr="00447EB1" w:rsidTr="004D1E3F">
        <w:trPr>
          <w:trHeight w:val="740"/>
        </w:trPr>
        <w:tc>
          <w:tcPr>
            <w:tcW w:w="1545" w:type="dxa"/>
            <w:vAlign w:val="center"/>
          </w:tcPr>
          <w:p w:rsidR="007F78B1" w:rsidRPr="00447EB1" w:rsidRDefault="007F78B1"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7F78B1" w:rsidRPr="00447EB1" w:rsidRDefault="007F78B1" w:rsidP="007F78B1">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03.02</w:t>
            </w:r>
          </w:p>
        </w:tc>
        <w:tc>
          <w:tcPr>
            <w:tcW w:w="11165" w:type="dxa"/>
            <w:vAlign w:val="center"/>
          </w:tcPr>
          <w:p w:rsidR="007F78B1" w:rsidRPr="00447EB1" w:rsidRDefault="00813338" w:rsidP="006063B0">
            <w:pPr>
              <w:spacing w:before="120" w:after="120" w:line="240" w:lineRule="auto"/>
              <w:jc w:val="both"/>
              <w:rPr>
                <w:rFonts w:ascii="Times New Roman" w:hAnsi="Times New Roman"/>
                <w:sz w:val="18"/>
                <w:szCs w:val="18"/>
              </w:rPr>
            </w:pPr>
            <w:r w:rsidRPr="00447EB1">
              <w:rPr>
                <w:rFonts w:ascii="Times New Roman" w:hAnsi="Times New Roman"/>
                <w:sz w:val="18"/>
                <w:szCs w:val="18"/>
              </w:rPr>
              <w:t>P</w:t>
            </w:r>
            <w:r w:rsidR="007F78B1" w:rsidRPr="00447EB1">
              <w:rPr>
                <w:rFonts w:ascii="Times New Roman" w:hAnsi="Times New Roman"/>
                <w:sz w:val="18"/>
                <w:szCs w:val="18"/>
              </w:rPr>
              <w:t xml:space="preserve">rovvedimenti ampliativi della sfera giuridica dei destinatari privi di effetto economico diretto ed immediato per il destinatario: </w:t>
            </w:r>
            <w:r w:rsidR="006063B0" w:rsidRPr="00447EB1">
              <w:rPr>
                <w:rFonts w:ascii="Times New Roman" w:hAnsi="Times New Roman"/>
                <w:sz w:val="18"/>
                <w:szCs w:val="18"/>
                <w:u w:val="single"/>
              </w:rPr>
              <w:t>attività di gestione, controllo e verifiche ispettive</w:t>
            </w:r>
          </w:p>
        </w:tc>
      </w:tr>
      <w:tr w:rsidR="007F78B1" w:rsidRPr="00447EB1" w:rsidTr="004A6795">
        <w:trPr>
          <w:trHeight w:val="793"/>
        </w:trPr>
        <w:tc>
          <w:tcPr>
            <w:tcW w:w="3118" w:type="dxa"/>
            <w:gridSpan w:val="2"/>
            <w:vAlign w:val="center"/>
          </w:tcPr>
          <w:p w:rsidR="007F78B1" w:rsidRPr="00447EB1" w:rsidRDefault="007F78B1"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CE120A" w:rsidRPr="00447EB1" w:rsidRDefault="00CE120A" w:rsidP="000F5E64">
            <w:pPr>
              <w:spacing w:before="120" w:after="120" w:line="240" w:lineRule="auto"/>
              <w:jc w:val="both"/>
              <w:rPr>
                <w:rFonts w:ascii="Times New Roman" w:hAnsi="Times New Roman"/>
                <w:color w:val="000000"/>
                <w:sz w:val="18"/>
                <w:szCs w:val="18"/>
              </w:rPr>
            </w:pPr>
            <w:r w:rsidRPr="00447EB1">
              <w:rPr>
                <w:rFonts w:ascii="Times New Roman" w:hAnsi="Times New Roman"/>
                <w:color w:val="000000"/>
                <w:sz w:val="18"/>
                <w:szCs w:val="18"/>
              </w:rPr>
              <w:t>Il Consorzio effettua controlli sull'utilizzo delle infrastrutture irrigue e di bonifica; nel caso di violazione del regolamento irriguo o delle leggi, vengono attivate le adeguate procedure.</w:t>
            </w:r>
          </w:p>
          <w:p w:rsidR="007F78B1" w:rsidRPr="00447EB1" w:rsidRDefault="00CE120A" w:rsidP="000F5E64">
            <w:pPr>
              <w:spacing w:before="120" w:after="120" w:line="240" w:lineRule="auto"/>
              <w:jc w:val="both"/>
              <w:rPr>
                <w:rFonts w:ascii="Times New Roman" w:hAnsi="Times New Roman"/>
                <w:color w:val="000000"/>
                <w:sz w:val="18"/>
                <w:szCs w:val="18"/>
              </w:rPr>
            </w:pPr>
            <w:r w:rsidRPr="00447EB1">
              <w:rPr>
                <w:rFonts w:ascii="Times New Roman" w:hAnsi="Times New Roman"/>
                <w:color w:val="000000"/>
                <w:sz w:val="18"/>
                <w:szCs w:val="18"/>
              </w:rPr>
              <w:t>Dal lato passivo può subire controlli da parte di organismi con funzioni ispettive: fisco, INPS, NOE e PA. La Regione effettua controlli sui bilancio e sui certificati relativi ai lavori pubblici.</w:t>
            </w:r>
          </w:p>
        </w:tc>
      </w:tr>
      <w:tr w:rsidR="007F78B1" w:rsidRPr="00447EB1" w:rsidTr="004A6795">
        <w:trPr>
          <w:trHeight w:val="2011"/>
        </w:trPr>
        <w:tc>
          <w:tcPr>
            <w:tcW w:w="3118" w:type="dxa"/>
            <w:gridSpan w:val="2"/>
            <w:vAlign w:val="center"/>
          </w:tcPr>
          <w:p w:rsidR="007F78B1" w:rsidRPr="00447EB1" w:rsidRDefault="007F78B1"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186EE6" w:rsidRPr="00447EB1" w:rsidRDefault="00186EE6" w:rsidP="00186EE6">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186EE6" w:rsidRPr="00447EB1" w:rsidRDefault="00186EE6" w:rsidP="00186EE6">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186EE6" w:rsidRPr="00447EB1" w:rsidRDefault="00186EE6" w:rsidP="004A6795">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186EE6" w:rsidRPr="00447EB1" w:rsidRDefault="00186EE6" w:rsidP="004A6795">
            <w:pPr>
              <w:spacing w:after="0" w:line="360" w:lineRule="auto"/>
              <w:rPr>
                <w:rFonts w:ascii="Times New Roman" w:hAnsi="Times New Roman"/>
                <w:noProof/>
                <w:sz w:val="18"/>
                <w:szCs w:val="18"/>
              </w:rPr>
            </w:pPr>
            <w:r w:rsidRPr="00447EB1">
              <w:rPr>
                <w:rFonts w:ascii="Times New Roman" w:hAnsi="Times New Roman"/>
                <w:noProof/>
                <w:sz w:val="18"/>
                <w:szCs w:val="18"/>
              </w:rPr>
              <w:t>Istigazione alla corruzione art. 322 c.p.</w:t>
            </w:r>
          </w:p>
          <w:p w:rsidR="00186EE6" w:rsidRPr="00447EB1" w:rsidRDefault="00186EE6" w:rsidP="004A6795">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186EE6" w:rsidRPr="00447EB1" w:rsidRDefault="00186EE6" w:rsidP="004A6795">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7F78B1" w:rsidRPr="00447EB1" w:rsidRDefault="00186EE6" w:rsidP="00186EE6">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7F78B1" w:rsidRPr="00447EB1" w:rsidTr="004B34A5">
        <w:trPr>
          <w:trHeight w:val="2400"/>
        </w:trPr>
        <w:tc>
          <w:tcPr>
            <w:tcW w:w="3118" w:type="dxa"/>
            <w:gridSpan w:val="2"/>
            <w:vAlign w:val="center"/>
          </w:tcPr>
          <w:p w:rsidR="007F78B1" w:rsidRPr="00447EB1" w:rsidRDefault="007F78B1"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56573A" w:rsidRPr="00447EB1" w:rsidRDefault="0056573A" w:rsidP="00093AA0">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Omesso accertamento doloso al fine di evitare sanzioni</w:t>
            </w:r>
          </w:p>
          <w:p w:rsidR="0056573A" w:rsidRPr="00447EB1" w:rsidRDefault="0056573A" w:rsidP="00093AA0">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Omessa segnalazione ad Autorità competente</w:t>
            </w:r>
          </w:p>
          <w:p w:rsidR="0056573A" w:rsidRPr="00447EB1" w:rsidRDefault="0056573A" w:rsidP="00093AA0">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Mancato sopralluogo o ispezione</w:t>
            </w:r>
          </w:p>
          <w:p w:rsidR="0056573A" w:rsidRPr="00447EB1" w:rsidRDefault="0056573A" w:rsidP="004A6795">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Mancato rispetto delle regole procedurali in tema di ispezioni e redazione dei verbali</w:t>
            </w:r>
          </w:p>
          <w:p w:rsidR="0056573A" w:rsidRPr="00447EB1" w:rsidRDefault="0056573A" w:rsidP="004A6795">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Manipolazione dei verbali o delle certificazioni</w:t>
            </w:r>
          </w:p>
          <w:p w:rsidR="0056573A" w:rsidRPr="00447EB1" w:rsidRDefault="0056573A" w:rsidP="004A6795">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Presentazione di documentazioni/comunicazioni incomplete o non veritiere</w:t>
            </w:r>
          </w:p>
          <w:p w:rsidR="0056573A" w:rsidRPr="00447EB1" w:rsidRDefault="0056573A" w:rsidP="004A6795">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Occultamento anche parziale di fatti che avrebbero dovuto essere comunicati aglle autorità competenti</w:t>
            </w:r>
          </w:p>
          <w:p w:rsidR="0056573A" w:rsidRPr="00447EB1" w:rsidRDefault="0056573A" w:rsidP="00093AA0">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Dichiarazioni mendaci</w:t>
            </w:r>
          </w:p>
          <w:p w:rsidR="007F78B1" w:rsidRPr="00447EB1" w:rsidRDefault="0056573A" w:rsidP="00093AA0">
            <w:p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Inosservanza di provvedimenti disposti dalle autorità pubbliche</w:t>
            </w:r>
          </w:p>
        </w:tc>
      </w:tr>
      <w:tr w:rsidR="007F78B1" w:rsidRPr="00447EB1" w:rsidTr="00093AA0">
        <w:trPr>
          <w:trHeight w:val="852"/>
        </w:trPr>
        <w:tc>
          <w:tcPr>
            <w:tcW w:w="3118" w:type="dxa"/>
            <w:gridSpan w:val="2"/>
            <w:vAlign w:val="center"/>
          </w:tcPr>
          <w:p w:rsidR="007F78B1" w:rsidRPr="00447EB1" w:rsidRDefault="007F78B1" w:rsidP="004D1E3F">
            <w:pPr>
              <w:spacing w:after="0"/>
              <w:rPr>
                <w:rFonts w:ascii="Times New Roman" w:hAnsi="Times New Roman"/>
                <w:b/>
                <w:bCs/>
                <w:sz w:val="20"/>
                <w:szCs w:val="20"/>
              </w:rPr>
            </w:pPr>
            <w:r w:rsidRPr="00447EB1">
              <w:rPr>
                <w:rFonts w:ascii="Times New Roman" w:hAnsi="Times New Roman"/>
                <w:b/>
                <w:sz w:val="20"/>
                <w:szCs w:val="20"/>
              </w:rPr>
              <w:lastRenderedPageBreak/>
              <w:t>DESCRIZIONE RISCHIO</w:t>
            </w:r>
          </w:p>
        </w:tc>
        <w:tc>
          <w:tcPr>
            <w:tcW w:w="11165" w:type="dxa"/>
            <w:vAlign w:val="center"/>
          </w:tcPr>
          <w:p w:rsidR="007F78B1" w:rsidRPr="00447EB1" w:rsidRDefault="00904F21" w:rsidP="00C976FB">
            <w:pPr>
              <w:autoSpaceDE w:val="0"/>
              <w:autoSpaceDN w:val="0"/>
              <w:adjustRightInd w:val="0"/>
              <w:spacing w:after="0"/>
              <w:jc w:val="both"/>
              <w:rPr>
                <w:rFonts w:ascii="Times New Roman" w:hAnsi="Times New Roman"/>
                <w:sz w:val="18"/>
                <w:szCs w:val="18"/>
              </w:rPr>
            </w:pPr>
            <w:r w:rsidRPr="00447EB1">
              <w:rPr>
                <w:rFonts w:ascii="Times New Roman" w:hAnsi="Times New Roman"/>
                <w:noProof/>
                <w:sz w:val="18"/>
                <w:szCs w:val="18"/>
              </w:rPr>
              <w:t>Rischio che i soggetti indi</w:t>
            </w:r>
            <w:r w:rsidR="00C976FB" w:rsidRPr="00447EB1">
              <w:rPr>
                <w:rFonts w:ascii="Times New Roman" w:hAnsi="Times New Roman"/>
                <w:noProof/>
                <w:sz w:val="18"/>
                <w:szCs w:val="18"/>
              </w:rPr>
              <w:t>viduati</w:t>
            </w:r>
            <w:r w:rsidRPr="00447EB1">
              <w:rPr>
                <w:rFonts w:ascii="Times New Roman" w:hAnsi="Times New Roman"/>
                <w:noProof/>
                <w:sz w:val="18"/>
                <w:szCs w:val="18"/>
              </w:rPr>
              <w:t xml:space="preserve">, relazionandosi direttamente con esponenti o funzionari della Amministrazione Pubblica, Amministrazione Finanziaria e/o Polizia Tributaria, in occasione di accertamenti o verifiche, </w:t>
            </w:r>
            <w:r w:rsidR="00EC5512" w:rsidRPr="00447EB1">
              <w:rPr>
                <w:rFonts w:ascii="Times New Roman" w:hAnsi="Times New Roman"/>
                <w:noProof/>
                <w:sz w:val="18"/>
                <w:szCs w:val="18"/>
              </w:rPr>
              <w:t>ometta</w:t>
            </w:r>
            <w:r w:rsidR="00C976FB" w:rsidRPr="00447EB1">
              <w:rPr>
                <w:rFonts w:ascii="Times New Roman" w:hAnsi="Times New Roman"/>
                <w:noProof/>
                <w:sz w:val="18"/>
                <w:szCs w:val="18"/>
              </w:rPr>
              <w:t>no</w:t>
            </w:r>
            <w:r w:rsidR="00EC5512" w:rsidRPr="00447EB1">
              <w:rPr>
                <w:rFonts w:ascii="Times New Roman" w:hAnsi="Times New Roman"/>
                <w:noProof/>
                <w:sz w:val="18"/>
                <w:szCs w:val="18"/>
              </w:rPr>
              <w:t xml:space="preserve"> o falsifichi</w:t>
            </w:r>
            <w:r w:rsidR="00C976FB" w:rsidRPr="00447EB1">
              <w:rPr>
                <w:rFonts w:ascii="Times New Roman" w:hAnsi="Times New Roman"/>
                <w:noProof/>
                <w:sz w:val="18"/>
                <w:szCs w:val="18"/>
              </w:rPr>
              <w:t>no</w:t>
            </w:r>
            <w:r w:rsidR="00EC5512" w:rsidRPr="00447EB1">
              <w:rPr>
                <w:rFonts w:ascii="Times New Roman" w:hAnsi="Times New Roman"/>
                <w:noProof/>
                <w:sz w:val="18"/>
                <w:szCs w:val="18"/>
              </w:rPr>
              <w:t xml:space="preserve"> informazioni </w:t>
            </w:r>
            <w:r w:rsidRPr="00447EB1">
              <w:rPr>
                <w:rFonts w:ascii="Times New Roman" w:hAnsi="Times New Roman"/>
                <w:noProof/>
                <w:sz w:val="18"/>
                <w:szCs w:val="18"/>
              </w:rPr>
              <w:t xml:space="preserve">o </w:t>
            </w:r>
            <w:r w:rsidR="00EC5512" w:rsidRPr="00447EB1">
              <w:rPr>
                <w:rFonts w:ascii="Times New Roman" w:hAnsi="Times New Roman"/>
                <w:noProof/>
                <w:sz w:val="18"/>
                <w:szCs w:val="18"/>
              </w:rPr>
              <w:t xml:space="preserve">documenti al fine di </w:t>
            </w:r>
            <w:r w:rsidRPr="00447EB1">
              <w:rPr>
                <w:rFonts w:ascii="Times New Roman" w:hAnsi="Times New Roman"/>
                <w:noProof/>
                <w:sz w:val="18"/>
                <w:szCs w:val="18"/>
              </w:rPr>
              <w:t>indurre il funzionario pubblico al buon esito degli adempimenti, verifiche e cont</w:t>
            </w:r>
            <w:r w:rsidR="00363E3A" w:rsidRPr="00447EB1">
              <w:rPr>
                <w:rFonts w:ascii="Times New Roman" w:hAnsi="Times New Roman"/>
                <w:noProof/>
                <w:sz w:val="18"/>
                <w:szCs w:val="18"/>
              </w:rPr>
              <w:t>rolli cui è soggetto il Consorzio.</w:t>
            </w:r>
          </w:p>
        </w:tc>
      </w:tr>
    </w:tbl>
    <w:p w:rsidR="00761289" w:rsidRPr="00447EB1" w:rsidRDefault="00761289" w:rsidP="00C10657">
      <w:pPr>
        <w:spacing w:after="0" w:line="240" w:lineRule="auto"/>
        <w:rPr>
          <w:rFonts w:ascii="Times New Roman" w:hAnsi="Times New Roman"/>
          <w:sz w:val="10"/>
          <w:szCs w:val="10"/>
        </w:rPr>
      </w:pPr>
    </w:p>
    <w:p w:rsidR="00364EFC" w:rsidRPr="00447EB1" w:rsidRDefault="00364EFC" w:rsidP="00C10657">
      <w:pPr>
        <w:spacing w:after="0" w:line="240" w:lineRule="auto"/>
        <w:rPr>
          <w:rFonts w:ascii="Times New Roman" w:hAnsi="Times New Roman"/>
          <w:sz w:val="10"/>
          <w:szCs w:val="10"/>
        </w:rPr>
      </w:pPr>
    </w:p>
    <w:p w:rsidR="0016506B" w:rsidRPr="00447EB1" w:rsidRDefault="00364EFC" w:rsidP="00364EFC">
      <w:pPr>
        <w:tabs>
          <w:tab w:val="left" w:pos="5797"/>
        </w:tabs>
        <w:spacing w:after="0" w:line="240" w:lineRule="auto"/>
        <w:rPr>
          <w:rFonts w:ascii="Times New Roman" w:hAnsi="Times New Roman"/>
          <w:sz w:val="10"/>
          <w:szCs w:val="10"/>
        </w:rPr>
      </w:pPr>
      <w:r w:rsidRPr="00447EB1">
        <w:rPr>
          <w:rFonts w:ascii="Times New Roman" w:hAnsi="Times New Roman"/>
          <w:sz w:val="10"/>
          <w:szCs w:val="10"/>
        </w:rPr>
        <w:tab/>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7F78B1" w:rsidRPr="00447EB1" w:rsidTr="00C10657">
        <w:trPr>
          <w:trHeight w:val="423"/>
        </w:trPr>
        <w:tc>
          <w:tcPr>
            <w:tcW w:w="14283" w:type="dxa"/>
            <w:gridSpan w:val="2"/>
            <w:tcBorders>
              <w:top w:val="single" w:sz="12" w:space="0" w:color="auto"/>
              <w:bottom w:val="single" w:sz="12" w:space="0" w:color="auto"/>
            </w:tcBorders>
            <w:vAlign w:val="center"/>
          </w:tcPr>
          <w:p w:rsidR="007F78B1" w:rsidRPr="00447EB1" w:rsidRDefault="007F78B1" w:rsidP="004D1E3F">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3F2214" w:rsidRPr="00447EB1" w:rsidTr="004A6795">
        <w:trPr>
          <w:trHeight w:val="3821"/>
        </w:trPr>
        <w:tc>
          <w:tcPr>
            <w:tcW w:w="3118" w:type="dxa"/>
            <w:tcBorders>
              <w:top w:val="single" w:sz="12" w:space="0" w:color="auto"/>
            </w:tcBorders>
            <w:vAlign w:val="center"/>
          </w:tcPr>
          <w:p w:rsidR="003F2214" w:rsidRPr="00447EB1" w:rsidRDefault="003F2214"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8D68C3" w:rsidRPr="00447EB1" w:rsidRDefault="00C94528" w:rsidP="008D68C3">
            <w:pPr>
              <w:autoSpaceDE w:val="0"/>
              <w:autoSpaceDN w:val="0"/>
              <w:adjustRightInd w:val="0"/>
              <w:spacing w:before="40" w:after="0" w:line="240" w:lineRule="auto"/>
              <w:jc w:val="both"/>
              <w:rPr>
                <w:rFonts w:ascii="Times New Roman" w:hAnsi="Times New Roman"/>
                <w:sz w:val="18"/>
                <w:szCs w:val="18"/>
                <w:lang w:eastAsia="it-IT"/>
              </w:rPr>
            </w:pPr>
            <w:r w:rsidRPr="00447EB1">
              <w:rPr>
                <w:rFonts w:ascii="Times New Roman" w:hAnsi="Times New Roman"/>
                <w:noProof/>
                <w:sz w:val="18"/>
                <w:szCs w:val="18"/>
              </w:rPr>
              <w:t xml:space="preserve">Il </w:t>
            </w:r>
            <w:r w:rsidR="00186EE6" w:rsidRPr="00447EB1">
              <w:rPr>
                <w:rFonts w:ascii="Times New Roman" w:hAnsi="Times New Roman"/>
                <w:noProof/>
                <w:sz w:val="18"/>
                <w:szCs w:val="18"/>
              </w:rPr>
              <w:t xml:space="preserve">Direttore </w:t>
            </w:r>
            <w:r w:rsidR="00EE3CE7" w:rsidRPr="00447EB1">
              <w:rPr>
                <w:rFonts w:ascii="Times New Roman" w:hAnsi="Times New Roman"/>
                <w:noProof/>
                <w:sz w:val="18"/>
                <w:szCs w:val="18"/>
              </w:rPr>
              <w:t>del Consorzio</w:t>
            </w:r>
            <w:r w:rsidR="00350C11" w:rsidRPr="00447EB1">
              <w:rPr>
                <w:rFonts w:ascii="Times New Roman" w:hAnsi="Times New Roman"/>
                <w:noProof/>
                <w:sz w:val="18"/>
                <w:szCs w:val="18"/>
              </w:rPr>
              <w:t xml:space="preserve"> </w:t>
            </w:r>
            <w:r w:rsidRPr="00447EB1">
              <w:rPr>
                <w:rFonts w:ascii="Times New Roman" w:hAnsi="Times New Roman"/>
                <w:noProof/>
                <w:sz w:val="18"/>
                <w:szCs w:val="18"/>
              </w:rPr>
              <w:t xml:space="preserve">e </w:t>
            </w:r>
            <w:r w:rsidR="00350C11" w:rsidRPr="00447EB1">
              <w:rPr>
                <w:rFonts w:ascii="Times New Roman" w:hAnsi="Times New Roman"/>
                <w:noProof/>
                <w:sz w:val="18"/>
                <w:szCs w:val="18"/>
              </w:rPr>
              <w:t>gl</w:t>
            </w:r>
            <w:r w:rsidRPr="00447EB1">
              <w:rPr>
                <w:rFonts w:ascii="Times New Roman" w:hAnsi="Times New Roman"/>
                <w:noProof/>
                <w:sz w:val="18"/>
                <w:szCs w:val="18"/>
              </w:rPr>
              <w:t xml:space="preserve">i </w:t>
            </w:r>
            <w:r w:rsidR="00186EE6" w:rsidRPr="00447EB1">
              <w:rPr>
                <w:rFonts w:ascii="Times New Roman" w:hAnsi="Times New Roman"/>
                <w:noProof/>
                <w:sz w:val="18"/>
                <w:szCs w:val="18"/>
              </w:rPr>
              <w:t xml:space="preserve">altri </w:t>
            </w:r>
            <w:r w:rsidRPr="00447EB1">
              <w:rPr>
                <w:rFonts w:ascii="Times New Roman" w:hAnsi="Times New Roman"/>
                <w:noProof/>
                <w:sz w:val="18"/>
                <w:szCs w:val="18"/>
              </w:rPr>
              <w:t xml:space="preserve">soggetti individuati, in occasione delle ispezioni, verifiche o accertamenti </w:t>
            </w:r>
            <w:r w:rsidRPr="00447EB1">
              <w:rPr>
                <w:rFonts w:ascii="Times New Roman" w:hAnsi="Times New Roman"/>
                <w:sz w:val="18"/>
                <w:szCs w:val="18"/>
                <w:lang w:eastAsia="it-IT"/>
              </w:rPr>
              <w:t>devono attenersi alle regole definite all'interno del Codice Etico</w:t>
            </w:r>
            <w:r w:rsidR="001B1510" w:rsidRPr="00447EB1">
              <w:rPr>
                <w:rFonts w:ascii="Times New Roman" w:hAnsi="Times New Roman"/>
                <w:sz w:val="18"/>
                <w:szCs w:val="18"/>
                <w:lang w:eastAsia="it-IT"/>
              </w:rPr>
              <w:t>, così come integrato dal Codice di Comportamento dei Dipendenti Pubblici, in materia di “</w:t>
            </w:r>
            <w:r w:rsidR="001B1510" w:rsidRPr="00447EB1">
              <w:rPr>
                <w:rFonts w:ascii="Times New Roman" w:hAnsi="Times New Roman"/>
                <w:i/>
                <w:sz w:val="18"/>
                <w:szCs w:val="18"/>
                <w:lang w:eastAsia="it-IT"/>
              </w:rPr>
              <w:t>Principi etici</w:t>
            </w:r>
            <w:r w:rsidR="001B1510" w:rsidRPr="00447EB1">
              <w:rPr>
                <w:rFonts w:ascii="Times New Roman" w:hAnsi="Times New Roman"/>
                <w:sz w:val="18"/>
                <w:szCs w:val="18"/>
                <w:lang w:eastAsia="it-IT"/>
              </w:rPr>
              <w:t>”, "</w:t>
            </w:r>
            <w:r w:rsidR="001B1510" w:rsidRPr="00447EB1">
              <w:rPr>
                <w:rFonts w:ascii="Times New Roman" w:hAnsi="Times New Roman"/>
                <w:i/>
                <w:iCs/>
                <w:sz w:val="18"/>
                <w:szCs w:val="18"/>
                <w:lang w:eastAsia="it-IT"/>
              </w:rPr>
              <w:t>Rapporti con la Pubblica Amministrazione</w:t>
            </w:r>
            <w:r w:rsidR="001B1510" w:rsidRPr="00447EB1">
              <w:rPr>
                <w:rFonts w:ascii="Times New Roman" w:hAnsi="Times New Roman"/>
                <w:sz w:val="18"/>
                <w:szCs w:val="18"/>
                <w:lang w:eastAsia="it-IT"/>
              </w:rPr>
              <w:t>" e “</w:t>
            </w:r>
            <w:r w:rsidR="001B1510" w:rsidRPr="00447EB1">
              <w:rPr>
                <w:rFonts w:ascii="Times New Roman" w:hAnsi="Times New Roman"/>
                <w:i/>
                <w:sz w:val="18"/>
                <w:szCs w:val="18"/>
                <w:lang w:eastAsia="it-IT"/>
              </w:rPr>
              <w:t>R</w:t>
            </w:r>
            <w:r w:rsidR="006238D8" w:rsidRPr="00447EB1">
              <w:rPr>
                <w:rFonts w:ascii="Times New Roman" w:hAnsi="Times New Roman"/>
                <w:i/>
                <w:sz w:val="18"/>
                <w:szCs w:val="18"/>
                <w:lang w:eastAsia="it-IT"/>
              </w:rPr>
              <w:t>e</w:t>
            </w:r>
            <w:r w:rsidR="0076604D" w:rsidRPr="00447EB1">
              <w:rPr>
                <w:rFonts w:ascii="Times New Roman" w:hAnsi="Times New Roman"/>
                <w:i/>
                <w:sz w:val="18"/>
                <w:szCs w:val="18"/>
                <w:lang w:eastAsia="it-IT"/>
              </w:rPr>
              <w:t>gali, omaggi e altre attività”.</w:t>
            </w:r>
          </w:p>
          <w:p w:rsidR="00C94528" w:rsidRPr="00447EB1" w:rsidRDefault="00C94528" w:rsidP="00C94528">
            <w:pPr>
              <w:autoSpaceDE w:val="0"/>
              <w:autoSpaceDN w:val="0"/>
              <w:adjustRightInd w:val="0"/>
              <w:spacing w:after="0" w:line="240" w:lineRule="auto"/>
              <w:jc w:val="both"/>
              <w:rPr>
                <w:rFonts w:ascii="Times New Roman" w:hAnsi="Times New Roman"/>
                <w:sz w:val="18"/>
                <w:szCs w:val="18"/>
                <w:lang w:eastAsia="it-IT"/>
              </w:rPr>
            </w:pPr>
            <w:r w:rsidRPr="00447EB1">
              <w:rPr>
                <w:rFonts w:ascii="Times New Roman" w:hAnsi="Times New Roman"/>
                <w:sz w:val="18"/>
                <w:szCs w:val="18"/>
                <w:lang w:eastAsia="it-IT"/>
              </w:rPr>
              <w:t>I</w:t>
            </w:r>
            <w:r w:rsidR="00F60B78" w:rsidRPr="00447EB1">
              <w:rPr>
                <w:rFonts w:ascii="Times New Roman" w:hAnsi="Times New Roman"/>
                <w:sz w:val="18"/>
                <w:szCs w:val="18"/>
                <w:lang w:eastAsia="it-IT"/>
              </w:rPr>
              <w:t>n particolare essi</w:t>
            </w:r>
            <w:r w:rsidRPr="00447EB1">
              <w:rPr>
                <w:rFonts w:ascii="Times New Roman" w:hAnsi="Times New Roman"/>
                <w:sz w:val="18"/>
                <w:szCs w:val="18"/>
                <w:lang w:eastAsia="it-IT"/>
              </w:rPr>
              <w:t xml:space="preserve"> devono:</w:t>
            </w:r>
          </w:p>
          <w:p w:rsidR="00F60B78" w:rsidRPr="00447EB1" w:rsidRDefault="00C94528" w:rsidP="00CA754B">
            <w:pPr>
              <w:numPr>
                <w:ilvl w:val="0"/>
                <w:numId w:val="4"/>
              </w:numPr>
              <w:autoSpaceDE w:val="0"/>
              <w:autoSpaceDN w:val="0"/>
              <w:adjustRightInd w:val="0"/>
              <w:spacing w:before="40" w:after="0" w:line="240" w:lineRule="auto"/>
              <w:ind w:left="357" w:hanging="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condurre</w:t>
            </w:r>
            <w:proofErr w:type="gramEnd"/>
            <w:r w:rsidRPr="00447EB1">
              <w:rPr>
                <w:rFonts w:ascii="Times New Roman" w:hAnsi="Times New Roman"/>
                <w:sz w:val="18"/>
                <w:szCs w:val="18"/>
                <w:lang w:eastAsia="it-IT"/>
              </w:rPr>
              <w:t xml:space="preserve"> la propria attività nel rispetto delle normative internazionali, comunitarie, nazionali, regionali, provinciali e comunali, respingendo la concussione e la corruzione ed in genere ogni pratica illegale;</w:t>
            </w:r>
          </w:p>
          <w:p w:rsidR="00186EE6" w:rsidRPr="00447EB1" w:rsidRDefault="00186EE6" w:rsidP="00CA754B">
            <w:pPr>
              <w:numPr>
                <w:ilvl w:val="0"/>
                <w:numId w:val="4"/>
              </w:numPr>
              <w:autoSpaceDE w:val="0"/>
              <w:autoSpaceDN w:val="0"/>
              <w:adjustRightInd w:val="0"/>
              <w:spacing w:before="40" w:after="0" w:line="240" w:lineRule="auto"/>
              <w:ind w:left="357" w:hanging="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effettuare</w:t>
            </w:r>
            <w:proofErr w:type="gramEnd"/>
            <w:r w:rsidRPr="00447EB1">
              <w:rPr>
                <w:rFonts w:ascii="Times New Roman" w:hAnsi="Times New Roman"/>
                <w:sz w:val="18"/>
                <w:szCs w:val="18"/>
                <w:lang w:eastAsia="it-IT"/>
              </w:rPr>
              <w:t xml:space="preserve"> i controlli attivi in conformità con il Regolamento </w:t>
            </w:r>
            <w:r w:rsidR="004A6795" w:rsidRPr="00447EB1">
              <w:rPr>
                <w:rFonts w:ascii="Times New Roman" w:hAnsi="Times New Roman"/>
                <w:sz w:val="18"/>
                <w:szCs w:val="18"/>
                <w:lang w:eastAsia="it-IT"/>
              </w:rPr>
              <w:t>irriguo</w:t>
            </w:r>
            <w:r w:rsidRPr="00447EB1">
              <w:rPr>
                <w:rFonts w:ascii="Times New Roman" w:hAnsi="Times New Roman"/>
                <w:sz w:val="18"/>
                <w:szCs w:val="18"/>
                <w:lang w:eastAsia="it-IT"/>
              </w:rPr>
              <w:t>;</w:t>
            </w:r>
          </w:p>
          <w:p w:rsidR="00F60B78" w:rsidRPr="00447EB1" w:rsidRDefault="00C94528" w:rsidP="00CA754B">
            <w:pPr>
              <w:numPr>
                <w:ilvl w:val="0"/>
                <w:numId w:val="4"/>
              </w:numPr>
              <w:autoSpaceDE w:val="0"/>
              <w:autoSpaceDN w:val="0"/>
              <w:adjustRightInd w:val="0"/>
              <w:spacing w:before="40" w:after="0" w:line="240" w:lineRule="auto"/>
              <w:ind w:left="357" w:hanging="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astenersi</w:t>
            </w:r>
            <w:proofErr w:type="gramEnd"/>
            <w:r w:rsidRPr="00447EB1">
              <w:rPr>
                <w:rFonts w:ascii="Times New Roman" w:hAnsi="Times New Roman"/>
                <w:sz w:val="18"/>
                <w:szCs w:val="18"/>
                <w:lang w:eastAsia="it-IT"/>
              </w:rPr>
              <w:t xml:space="preserve"> dall’offrire o in alcun modo fornire omaggi nel </w:t>
            </w:r>
            <w:r w:rsidR="00F60B78" w:rsidRPr="00447EB1">
              <w:rPr>
                <w:rFonts w:ascii="Times New Roman" w:hAnsi="Times New Roman"/>
                <w:sz w:val="18"/>
                <w:szCs w:val="18"/>
                <w:lang w:eastAsia="it-IT"/>
              </w:rPr>
              <w:t>caso di rapporti con l’autorità di vigilanza o altre autorità indipendenti, enti previdenziali, enti addetti alla riscossione dei tributi, organi di procedure fallimentari, procedimenti civili, penali o amministrativi, enti preposti alla tutela ambientale, alla salute e sicurezza sul lavoro ed alla pr</w:t>
            </w:r>
            <w:r w:rsidR="00CF782F" w:rsidRPr="00447EB1">
              <w:rPr>
                <w:rFonts w:ascii="Times New Roman" w:hAnsi="Times New Roman"/>
                <w:sz w:val="18"/>
                <w:szCs w:val="18"/>
                <w:lang w:eastAsia="it-IT"/>
              </w:rPr>
              <w:t>evenzione di infortuni e simili;</w:t>
            </w:r>
          </w:p>
          <w:p w:rsidR="00186EE6" w:rsidRPr="00447EB1" w:rsidRDefault="00186EE6" w:rsidP="00186EE6">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non effettuare o accettare offerte di denaro, beni o altre utilità a rappresentanti, funzionari o dipendenti della Pubblica Amministrazione, anche per interposta persona, salvo che si tratti dei previsti doni di modico valore e sempre che non possano essere interpretati, da un osservatore imparziale, come rivolti alla ricerca di trattamenti di favore;</w:t>
            </w:r>
          </w:p>
          <w:p w:rsidR="00186EE6" w:rsidRPr="00447EB1" w:rsidRDefault="00186EE6" w:rsidP="00186EE6">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eccedenti il modico valore eventualmente ricevuti;</w:t>
            </w:r>
          </w:p>
          <w:p w:rsidR="003F2214" w:rsidRPr="00447EB1" w:rsidRDefault="00C94528" w:rsidP="00CA754B">
            <w:pPr>
              <w:numPr>
                <w:ilvl w:val="0"/>
                <w:numId w:val="4"/>
              </w:numPr>
              <w:autoSpaceDE w:val="0"/>
              <w:autoSpaceDN w:val="0"/>
              <w:adjustRightInd w:val="0"/>
              <w:spacing w:before="40" w:after="120" w:line="240" w:lineRule="auto"/>
              <w:ind w:left="357" w:hanging="357"/>
              <w:jc w:val="both"/>
              <w:rPr>
                <w:rFonts w:ascii="Times New Roman" w:hAnsi="Times New Roman"/>
                <w:noProof/>
                <w:sz w:val="18"/>
                <w:szCs w:val="18"/>
              </w:rPr>
            </w:pPr>
            <w:proofErr w:type="gramStart"/>
            <w:r w:rsidRPr="00447EB1">
              <w:rPr>
                <w:rFonts w:ascii="Times New Roman" w:hAnsi="Times New Roman"/>
                <w:sz w:val="18"/>
                <w:szCs w:val="18"/>
                <w:lang w:eastAsia="it-IT"/>
              </w:rPr>
              <w:t>astenersi</w:t>
            </w:r>
            <w:proofErr w:type="gramEnd"/>
            <w:r w:rsidRPr="00447EB1">
              <w:rPr>
                <w:rFonts w:ascii="Times New Roman" w:hAnsi="Times New Roman"/>
                <w:sz w:val="18"/>
                <w:szCs w:val="18"/>
                <w:lang w:eastAsia="it-IT"/>
              </w:rPr>
              <w:t xml:space="preserve"> dal rendere, indurre o favorire dichiarazioni mendaci alle Autorità.</w:t>
            </w:r>
          </w:p>
        </w:tc>
      </w:tr>
      <w:tr w:rsidR="003F2214" w:rsidRPr="00447EB1" w:rsidTr="004A6795">
        <w:trPr>
          <w:trHeight w:val="2711"/>
          <w:tblHeader/>
        </w:trPr>
        <w:tc>
          <w:tcPr>
            <w:tcW w:w="3118" w:type="dxa"/>
            <w:vAlign w:val="center"/>
          </w:tcPr>
          <w:p w:rsidR="003F2214" w:rsidRPr="00447EB1" w:rsidRDefault="003F2214" w:rsidP="004D1E3F">
            <w:pPr>
              <w:spacing w:after="0"/>
              <w:rPr>
                <w:rFonts w:ascii="Times New Roman" w:hAnsi="Times New Roman"/>
                <w:b/>
                <w:sz w:val="18"/>
                <w:szCs w:val="18"/>
              </w:rPr>
            </w:pPr>
            <w:r w:rsidRPr="00447EB1">
              <w:rPr>
                <w:rFonts w:ascii="Times New Roman" w:hAnsi="Times New Roman"/>
                <w:b/>
                <w:sz w:val="18"/>
                <w:szCs w:val="18"/>
                <w:lang w:eastAsia="it-IT"/>
              </w:rPr>
              <w:lastRenderedPageBreak/>
              <w:t>REGOLE OPERATIVE</w:t>
            </w:r>
          </w:p>
        </w:tc>
        <w:tc>
          <w:tcPr>
            <w:tcW w:w="11165" w:type="dxa"/>
            <w:vAlign w:val="center"/>
          </w:tcPr>
          <w:p w:rsidR="00F60B78" w:rsidRPr="00447EB1" w:rsidRDefault="00350C11" w:rsidP="00093AA0">
            <w:pPr>
              <w:autoSpaceDE w:val="0"/>
              <w:autoSpaceDN w:val="0"/>
              <w:adjustRightInd w:val="0"/>
              <w:spacing w:before="40" w:after="0" w:line="240" w:lineRule="auto"/>
              <w:rPr>
                <w:rFonts w:ascii="Times New Roman" w:hAnsi="Times New Roman"/>
                <w:sz w:val="18"/>
                <w:szCs w:val="18"/>
                <w:lang w:eastAsia="it-IT"/>
              </w:rPr>
            </w:pPr>
            <w:r w:rsidRPr="00447EB1">
              <w:rPr>
                <w:rFonts w:ascii="Times New Roman" w:hAnsi="Times New Roman"/>
                <w:sz w:val="18"/>
                <w:szCs w:val="18"/>
                <w:lang w:eastAsia="it-IT"/>
              </w:rPr>
              <w:t xml:space="preserve">Tutti </w:t>
            </w:r>
            <w:r w:rsidR="00F60B78" w:rsidRPr="00447EB1">
              <w:rPr>
                <w:rFonts w:ascii="Times New Roman" w:hAnsi="Times New Roman"/>
                <w:sz w:val="18"/>
                <w:szCs w:val="18"/>
                <w:lang w:eastAsia="it-IT"/>
              </w:rPr>
              <w:t>i soggetti individuati devono:</w:t>
            </w:r>
          </w:p>
          <w:p w:rsidR="00F60B78" w:rsidRPr="00447EB1" w:rsidRDefault="00F60B78" w:rsidP="00CA754B">
            <w:pPr>
              <w:numPr>
                <w:ilvl w:val="0"/>
                <w:numId w:val="4"/>
              </w:numPr>
              <w:autoSpaceDE w:val="0"/>
              <w:autoSpaceDN w:val="0"/>
              <w:adjustRightInd w:val="0"/>
              <w:spacing w:before="40" w:after="0" w:line="240" w:lineRule="auto"/>
              <w:ind w:left="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operare</w:t>
            </w:r>
            <w:proofErr w:type="gramEnd"/>
            <w:r w:rsidRPr="00447EB1">
              <w:rPr>
                <w:rFonts w:ascii="Times New Roman" w:hAnsi="Times New Roman"/>
                <w:sz w:val="18"/>
                <w:szCs w:val="18"/>
                <w:lang w:eastAsia="it-IT"/>
              </w:rPr>
              <w:t xml:space="preserve"> in conformità con le disposizioni interne che definiscono le modalità di gestione dei rapporti con la Pubblica Amministrazione e con altri enti in sede ispettiva;</w:t>
            </w:r>
          </w:p>
          <w:p w:rsidR="00186EE6" w:rsidRPr="00447EB1" w:rsidRDefault="00186EE6" w:rsidP="00CA754B">
            <w:pPr>
              <w:numPr>
                <w:ilvl w:val="0"/>
                <w:numId w:val="4"/>
              </w:numPr>
              <w:autoSpaceDE w:val="0"/>
              <w:autoSpaceDN w:val="0"/>
              <w:adjustRightInd w:val="0"/>
              <w:spacing w:before="40" w:after="0" w:line="240" w:lineRule="auto"/>
              <w:ind w:left="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operare</w:t>
            </w:r>
            <w:proofErr w:type="gramEnd"/>
            <w:r w:rsidRPr="00447EB1">
              <w:rPr>
                <w:rFonts w:ascii="Times New Roman" w:hAnsi="Times New Roman"/>
                <w:sz w:val="18"/>
                <w:szCs w:val="18"/>
                <w:lang w:eastAsia="it-IT"/>
              </w:rPr>
              <w:t xml:space="preserve"> in conformità con il Regolamento </w:t>
            </w:r>
            <w:r w:rsidR="004A6795" w:rsidRPr="00447EB1">
              <w:rPr>
                <w:rFonts w:ascii="Times New Roman" w:hAnsi="Times New Roman"/>
                <w:sz w:val="18"/>
                <w:szCs w:val="18"/>
                <w:lang w:eastAsia="it-IT"/>
              </w:rPr>
              <w:t>irriguo</w:t>
            </w:r>
            <w:r w:rsidR="008726DF" w:rsidRPr="00447EB1">
              <w:rPr>
                <w:rFonts w:ascii="Times New Roman" w:hAnsi="Times New Roman"/>
                <w:sz w:val="18"/>
                <w:szCs w:val="18"/>
                <w:lang w:eastAsia="it-IT"/>
              </w:rPr>
              <w:t xml:space="preserve"> nello svolgimento dei controlli attivi e nell’accertamento delle violazioni al Regolamento;</w:t>
            </w:r>
          </w:p>
          <w:p w:rsidR="00F60B78" w:rsidRPr="00447EB1" w:rsidRDefault="00F60B78" w:rsidP="00CA754B">
            <w:pPr>
              <w:numPr>
                <w:ilvl w:val="0"/>
                <w:numId w:val="4"/>
              </w:numPr>
              <w:autoSpaceDE w:val="0"/>
              <w:autoSpaceDN w:val="0"/>
              <w:adjustRightInd w:val="0"/>
              <w:spacing w:before="40" w:after="0" w:line="240" w:lineRule="auto"/>
              <w:ind w:left="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effettuare</w:t>
            </w:r>
            <w:proofErr w:type="gramEnd"/>
            <w:r w:rsidRPr="00447EB1">
              <w:rPr>
                <w:rFonts w:ascii="Times New Roman" w:hAnsi="Times New Roman"/>
                <w:sz w:val="18"/>
                <w:szCs w:val="18"/>
                <w:lang w:eastAsia="it-IT"/>
              </w:rPr>
              <w:t xml:space="preserve"> controlli e quadrature sulla correttezza, completezza e integrità dei dati/ informazioni presentate ai soggetti richiedenti;</w:t>
            </w:r>
          </w:p>
          <w:p w:rsidR="00827D15" w:rsidRPr="00447EB1" w:rsidRDefault="00F60B78" w:rsidP="003803C9">
            <w:pPr>
              <w:numPr>
                <w:ilvl w:val="0"/>
                <w:numId w:val="4"/>
              </w:numPr>
              <w:autoSpaceDE w:val="0"/>
              <w:autoSpaceDN w:val="0"/>
              <w:adjustRightInd w:val="0"/>
              <w:spacing w:before="40" w:after="0" w:line="240" w:lineRule="auto"/>
              <w:ind w:left="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tenere</w:t>
            </w:r>
            <w:proofErr w:type="gramEnd"/>
            <w:r w:rsidRPr="00447EB1">
              <w:rPr>
                <w:rFonts w:ascii="Times New Roman" w:hAnsi="Times New Roman"/>
                <w:sz w:val="18"/>
                <w:szCs w:val="18"/>
                <w:lang w:eastAsia="it-IT"/>
              </w:rPr>
              <w:t xml:space="preserve"> evidenza degli incontri svolti con le Autorità preposte, della documentazione/ informazioni richieste/ rilasciate e dell'evidenza</w:t>
            </w:r>
            <w:r w:rsidR="00350C11" w:rsidRPr="00447EB1">
              <w:rPr>
                <w:rFonts w:ascii="Times New Roman" w:hAnsi="Times New Roman"/>
                <w:sz w:val="18"/>
                <w:szCs w:val="18"/>
                <w:lang w:eastAsia="it-IT"/>
              </w:rPr>
              <w:t xml:space="preserve"> </w:t>
            </w:r>
            <w:r w:rsidRPr="00447EB1">
              <w:rPr>
                <w:rFonts w:ascii="Times New Roman" w:hAnsi="Times New Roman"/>
                <w:sz w:val="18"/>
                <w:szCs w:val="18"/>
                <w:lang w:eastAsia="it-IT"/>
              </w:rPr>
              <w:t>di eventuali punti di criticità riscontrati nell'ambito del confr</w:t>
            </w:r>
            <w:r w:rsidR="00827D15" w:rsidRPr="00447EB1">
              <w:rPr>
                <w:rFonts w:ascii="Times New Roman" w:hAnsi="Times New Roman"/>
                <w:sz w:val="18"/>
                <w:szCs w:val="18"/>
                <w:lang w:eastAsia="it-IT"/>
              </w:rPr>
              <w:t>onto con i funzionari pubblici;</w:t>
            </w:r>
          </w:p>
          <w:p w:rsidR="00F60B78" w:rsidRPr="00447EB1" w:rsidRDefault="00F60B78" w:rsidP="00CA754B">
            <w:pPr>
              <w:numPr>
                <w:ilvl w:val="0"/>
                <w:numId w:val="4"/>
              </w:numPr>
              <w:autoSpaceDE w:val="0"/>
              <w:autoSpaceDN w:val="0"/>
              <w:adjustRightInd w:val="0"/>
              <w:spacing w:before="40" w:after="0" w:line="240" w:lineRule="auto"/>
              <w:ind w:left="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per</w:t>
            </w:r>
            <w:proofErr w:type="gramEnd"/>
            <w:r w:rsidRPr="00447EB1">
              <w:rPr>
                <w:rFonts w:ascii="Times New Roman" w:hAnsi="Times New Roman"/>
                <w:sz w:val="18"/>
                <w:szCs w:val="18"/>
                <w:lang w:eastAsia="it-IT"/>
              </w:rPr>
              <w:t xml:space="preserve"> i soggetti delegati, assicurare un adeguato </w:t>
            </w:r>
            <w:r w:rsidRPr="00447EB1">
              <w:rPr>
                <w:rFonts w:ascii="Times New Roman" w:hAnsi="Times New Roman"/>
                <w:i/>
                <w:iCs/>
                <w:sz w:val="18"/>
                <w:szCs w:val="18"/>
                <w:lang w:eastAsia="it-IT"/>
              </w:rPr>
              <w:t>re</w:t>
            </w:r>
            <w:r w:rsidR="008726DF" w:rsidRPr="00447EB1">
              <w:rPr>
                <w:rFonts w:ascii="Times New Roman" w:hAnsi="Times New Roman"/>
                <w:i/>
                <w:iCs/>
                <w:sz w:val="18"/>
                <w:szCs w:val="18"/>
                <w:lang w:eastAsia="it-IT"/>
              </w:rPr>
              <w:t xml:space="preserve">porting </w:t>
            </w:r>
            <w:r w:rsidR="008726DF" w:rsidRPr="00447EB1">
              <w:rPr>
                <w:rFonts w:ascii="Times New Roman" w:hAnsi="Times New Roman"/>
                <w:iCs/>
                <w:sz w:val="18"/>
                <w:szCs w:val="18"/>
                <w:lang w:eastAsia="it-IT"/>
              </w:rPr>
              <w:t xml:space="preserve">alla Deputazione Amministrativa </w:t>
            </w:r>
            <w:r w:rsidRPr="00447EB1">
              <w:rPr>
                <w:rFonts w:ascii="Times New Roman" w:hAnsi="Times New Roman"/>
                <w:sz w:val="18"/>
                <w:szCs w:val="18"/>
                <w:lang w:eastAsia="it-IT"/>
              </w:rPr>
              <w:t>in merito agli incontri avvenuti ed ai relativi esiti;</w:t>
            </w:r>
          </w:p>
          <w:p w:rsidR="003F2214" w:rsidRPr="00447EB1" w:rsidRDefault="00F60B78" w:rsidP="00CA754B">
            <w:pPr>
              <w:numPr>
                <w:ilvl w:val="0"/>
                <w:numId w:val="4"/>
              </w:numPr>
              <w:autoSpaceDE w:val="0"/>
              <w:autoSpaceDN w:val="0"/>
              <w:adjustRightInd w:val="0"/>
              <w:spacing w:before="40" w:after="120" w:line="240" w:lineRule="auto"/>
              <w:ind w:left="351" w:hanging="357"/>
              <w:jc w:val="both"/>
              <w:rPr>
                <w:rFonts w:ascii="Times New Roman" w:hAnsi="Times New Roman"/>
                <w:sz w:val="18"/>
                <w:szCs w:val="18"/>
                <w:lang w:eastAsia="it-IT"/>
              </w:rPr>
            </w:pPr>
            <w:proofErr w:type="gramStart"/>
            <w:r w:rsidRPr="00447EB1">
              <w:rPr>
                <w:rFonts w:ascii="Times New Roman" w:hAnsi="Times New Roman"/>
                <w:sz w:val="18"/>
                <w:szCs w:val="18"/>
                <w:lang w:eastAsia="it-IT"/>
              </w:rPr>
              <w:t>osservare</w:t>
            </w:r>
            <w:proofErr w:type="gramEnd"/>
            <w:r w:rsidRPr="00447EB1">
              <w:rPr>
                <w:rFonts w:ascii="Times New Roman" w:hAnsi="Times New Roman"/>
                <w:sz w:val="18"/>
                <w:szCs w:val="18"/>
                <w:lang w:eastAsia="it-IT"/>
              </w:rPr>
              <w:t xml:space="preserve"> il rispetto delle deleghe e dei poteri di firma attribuiti.</w:t>
            </w:r>
          </w:p>
        </w:tc>
      </w:tr>
    </w:tbl>
    <w:p w:rsidR="007F78B1" w:rsidRPr="00447EB1" w:rsidRDefault="007F78B1" w:rsidP="00860B0C">
      <w:pPr>
        <w:rPr>
          <w:rFonts w:ascii="Times New Roman" w:hAnsi="Times New Roman"/>
        </w:rPr>
      </w:pPr>
    </w:p>
    <w:p w:rsidR="00B177BA" w:rsidRPr="00447EB1" w:rsidRDefault="007F78B1" w:rsidP="00C74BFE">
      <w:pPr>
        <w:pStyle w:val="Titolo1"/>
        <w:tabs>
          <w:tab w:val="left" w:pos="5245"/>
        </w:tabs>
        <w:jc w:val="center"/>
        <w:rPr>
          <w:rFonts w:ascii="Times New Roman" w:hAnsi="Times New Roman"/>
          <w:sz w:val="20"/>
          <w:szCs w:val="20"/>
        </w:rPr>
      </w:pPr>
      <w:r w:rsidRPr="00447EB1">
        <w:rPr>
          <w:rFonts w:ascii="Times New Roman" w:hAnsi="Times New Roman"/>
        </w:rPr>
        <w:br w:type="page"/>
      </w:r>
      <w:bookmarkStart w:id="10" w:name="_Toc439949994"/>
      <w:r w:rsidR="00F55E6B" w:rsidRPr="00447EB1">
        <w:rPr>
          <w:rFonts w:ascii="Times New Roman" w:hAnsi="Times New Roman"/>
          <w:sz w:val="20"/>
          <w:szCs w:val="20"/>
        </w:rPr>
        <w:lastRenderedPageBreak/>
        <w:t>RISCHI NELL’AREA RPNA 04</w:t>
      </w:r>
      <w:r w:rsidR="00B177BA" w:rsidRPr="00447EB1">
        <w:rPr>
          <w:rFonts w:ascii="Times New Roman" w:hAnsi="Times New Roman"/>
          <w:sz w:val="20"/>
          <w:szCs w:val="20"/>
        </w:rPr>
        <w:t xml:space="preserve"> PROVVEDIMENTI AMPLIATIVI DELLA SFERA GIURIDICA DEI DESTINATARI CON EFFETTO ECONOMICO DIRETTO ED IMMEDIATO PER IL DESTINATARIO</w:t>
      </w:r>
      <w:bookmarkEnd w:id="10"/>
    </w:p>
    <w:p w:rsidR="00B177BA" w:rsidRPr="00447EB1" w:rsidRDefault="00B177BA" w:rsidP="000A6934">
      <w:pPr>
        <w:rPr>
          <w:rFonts w:ascii="Times New Roman" w:hAnsi="Times New Roman"/>
          <w:sz w:val="10"/>
          <w:szCs w:val="1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A02539" w:rsidRPr="00447EB1" w:rsidTr="006063B0">
        <w:trPr>
          <w:trHeight w:val="745"/>
        </w:trPr>
        <w:tc>
          <w:tcPr>
            <w:tcW w:w="3118" w:type="dxa"/>
            <w:gridSpan w:val="2"/>
            <w:shd w:val="clear" w:color="auto" w:fill="00FFFF"/>
            <w:vAlign w:val="center"/>
          </w:tcPr>
          <w:p w:rsidR="00A02539" w:rsidRPr="00447EB1" w:rsidRDefault="00A02539" w:rsidP="004D1E3F">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930912" w:rsidRPr="00447EB1" w:rsidRDefault="00783FC0" w:rsidP="00C550F3">
            <w:pPr>
              <w:spacing w:after="0"/>
              <w:rPr>
                <w:rFonts w:ascii="Times New Roman" w:hAnsi="Times New Roman"/>
                <w:b/>
                <w:sz w:val="20"/>
                <w:szCs w:val="20"/>
              </w:rPr>
            </w:pPr>
            <w:r w:rsidRPr="00447EB1">
              <w:rPr>
                <w:rFonts w:ascii="Times New Roman" w:hAnsi="Times New Roman"/>
                <w:b/>
                <w:sz w:val="20"/>
                <w:szCs w:val="20"/>
              </w:rPr>
              <w:t>DEPUTAZIONE AMMINISTRATIVA</w:t>
            </w:r>
          </w:p>
          <w:p w:rsidR="00783FC0" w:rsidRPr="00447EB1" w:rsidRDefault="00783FC0" w:rsidP="00C550F3">
            <w:pPr>
              <w:spacing w:after="0"/>
              <w:rPr>
                <w:rFonts w:ascii="Times New Roman" w:hAnsi="Times New Roman"/>
                <w:b/>
                <w:sz w:val="20"/>
                <w:szCs w:val="20"/>
              </w:rPr>
            </w:pPr>
            <w:r w:rsidRPr="00447EB1">
              <w:rPr>
                <w:rFonts w:ascii="Times New Roman" w:hAnsi="Times New Roman"/>
                <w:b/>
                <w:sz w:val="20"/>
                <w:szCs w:val="20"/>
              </w:rPr>
              <w:t>DIRE</w:t>
            </w:r>
            <w:r w:rsidR="004A6795" w:rsidRPr="00447EB1">
              <w:rPr>
                <w:rFonts w:ascii="Times New Roman" w:hAnsi="Times New Roman"/>
                <w:b/>
                <w:sz w:val="20"/>
                <w:szCs w:val="20"/>
              </w:rPr>
              <w:t>ZIONE CONSORZIALE</w:t>
            </w:r>
          </w:p>
          <w:p w:rsidR="00783FC0" w:rsidRPr="00447EB1" w:rsidRDefault="004A6795" w:rsidP="00C550F3">
            <w:pPr>
              <w:spacing w:after="0"/>
              <w:rPr>
                <w:rFonts w:ascii="Times New Roman" w:hAnsi="Times New Roman"/>
                <w:b/>
                <w:sz w:val="20"/>
                <w:szCs w:val="20"/>
              </w:rPr>
            </w:pPr>
            <w:r w:rsidRPr="00447EB1">
              <w:rPr>
                <w:rFonts w:ascii="Times New Roman" w:hAnsi="Times New Roman"/>
                <w:b/>
                <w:sz w:val="20"/>
                <w:szCs w:val="20"/>
              </w:rPr>
              <w:t>SERVIZIO AMMINISTRATIVO</w:t>
            </w:r>
          </w:p>
          <w:p w:rsidR="00783FC0" w:rsidRPr="00447EB1" w:rsidRDefault="004A6795" w:rsidP="004A6795">
            <w:pPr>
              <w:spacing w:after="0"/>
              <w:rPr>
                <w:rFonts w:ascii="Times New Roman" w:hAnsi="Times New Roman"/>
                <w:b/>
                <w:sz w:val="20"/>
                <w:szCs w:val="20"/>
              </w:rPr>
            </w:pPr>
            <w:r w:rsidRPr="00447EB1">
              <w:rPr>
                <w:rFonts w:ascii="Times New Roman" w:hAnsi="Times New Roman"/>
                <w:b/>
                <w:sz w:val="20"/>
                <w:szCs w:val="20"/>
              </w:rPr>
              <w:t>SERVIZIO</w:t>
            </w:r>
            <w:r w:rsidR="00783FC0" w:rsidRPr="00447EB1">
              <w:rPr>
                <w:rFonts w:ascii="Times New Roman" w:hAnsi="Times New Roman"/>
                <w:b/>
                <w:sz w:val="20"/>
                <w:szCs w:val="20"/>
              </w:rPr>
              <w:t xml:space="preserve"> TECNIC</w:t>
            </w:r>
            <w:r w:rsidRPr="00447EB1">
              <w:rPr>
                <w:rFonts w:ascii="Times New Roman" w:hAnsi="Times New Roman"/>
                <w:b/>
                <w:sz w:val="20"/>
                <w:szCs w:val="20"/>
              </w:rPr>
              <w:t>O</w:t>
            </w:r>
          </w:p>
        </w:tc>
      </w:tr>
      <w:tr w:rsidR="00A02539" w:rsidRPr="00447EB1" w:rsidTr="002A5799">
        <w:trPr>
          <w:trHeight w:val="739"/>
        </w:trPr>
        <w:tc>
          <w:tcPr>
            <w:tcW w:w="1545" w:type="dxa"/>
            <w:vAlign w:val="center"/>
          </w:tcPr>
          <w:p w:rsidR="00A02539" w:rsidRPr="00447EB1" w:rsidRDefault="00A02539"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A02539" w:rsidRPr="00447EB1" w:rsidRDefault="00A02539" w:rsidP="00A02539">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Pr="00447EB1">
              <w:rPr>
                <w:rFonts w:ascii="Times New Roman" w:hAnsi="Times New Roman"/>
                <w:b/>
                <w:noProof/>
                <w:color w:val="000000"/>
                <w:sz w:val="20"/>
                <w:szCs w:val="20"/>
              </w:rPr>
              <w:t>A 04.01</w:t>
            </w:r>
          </w:p>
        </w:tc>
        <w:tc>
          <w:tcPr>
            <w:tcW w:w="11165" w:type="dxa"/>
            <w:vAlign w:val="center"/>
          </w:tcPr>
          <w:p w:rsidR="00A02539" w:rsidRPr="00447EB1" w:rsidRDefault="0033554A" w:rsidP="0033554A">
            <w:pPr>
              <w:jc w:val="both"/>
              <w:rPr>
                <w:rFonts w:ascii="Times New Roman" w:hAnsi="Times New Roman"/>
                <w:sz w:val="18"/>
                <w:szCs w:val="18"/>
              </w:rPr>
            </w:pPr>
            <w:r w:rsidRPr="00447EB1">
              <w:rPr>
                <w:rFonts w:ascii="Times New Roman" w:hAnsi="Times New Roman"/>
                <w:sz w:val="18"/>
                <w:szCs w:val="18"/>
              </w:rPr>
              <w:t>P</w:t>
            </w:r>
            <w:r w:rsidR="00A02539" w:rsidRPr="00447EB1">
              <w:rPr>
                <w:rFonts w:ascii="Times New Roman" w:hAnsi="Times New Roman"/>
                <w:sz w:val="18"/>
                <w:szCs w:val="18"/>
              </w:rPr>
              <w:t xml:space="preserve">rovvedimenti ampliativi della sfera giuridica dei destinatari con effetto economico diretto ed immediato per il destinatario: </w:t>
            </w:r>
            <w:r w:rsidR="006063B0" w:rsidRPr="00447EB1">
              <w:rPr>
                <w:rFonts w:ascii="Times New Roman" w:hAnsi="Times New Roman"/>
                <w:sz w:val="18"/>
                <w:szCs w:val="18"/>
                <w:u w:val="single"/>
              </w:rPr>
              <w:t>gestione omaggi ricevuti</w:t>
            </w:r>
          </w:p>
        </w:tc>
      </w:tr>
      <w:tr w:rsidR="00A02539" w:rsidRPr="00447EB1" w:rsidTr="002A5799">
        <w:trPr>
          <w:trHeight w:val="707"/>
        </w:trPr>
        <w:tc>
          <w:tcPr>
            <w:tcW w:w="3118" w:type="dxa"/>
            <w:gridSpan w:val="2"/>
            <w:vAlign w:val="center"/>
          </w:tcPr>
          <w:p w:rsidR="00A02539" w:rsidRPr="00447EB1" w:rsidRDefault="00A02539"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A02539" w:rsidRPr="00447EB1" w:rsidRDefault="004A6795" w:rsidP="00717AFE">
            <w:pPr>
              <w:spacing w:after="0"/>
              <w:jc w:val="both"/>
              <w:rPr>
                <w:rFonts w:ascii="Times New Roman" w:hAnsi="Times New Roman"/>
                <w:color w:val="000000"/>
                <w:sz w:val="18"/>
                <w:szCs w:val="18"/>
              </w:rPr>
            </w:pPr>
            <w:r w:rsidRPr="00447EB1">
              <w:rPr>
                <w:rFonts w:ascii="Times New Roman" w:hAnsi="Times New Roman"/>
                <w:color w:val="000000"/>
                <w:sz w:val="18"/>
                <w:szCs w:val="18"/>
              </w:rPr>
              <w:t>Sono ammessi solo omaggi di modico valore</w:t>
            </w:r>
          </w:p>
        </w:tc>
      </w:tr>
      <w:tr w:rsidR="00A02539" w:rsidRPr="00447EB1" w:rsidTr="004D1E3F">
        <w:trPr>
          <w:trHeight w:val="1029"/>
        </w:trPr>
        <w:tc>
          <w:tcPr>
            <w:tcW w:w="3118" w:type="dxa"/>
            <w:gridSpan w:val="2"/>
            <w:vAlign w:val="center"/>
          </w:tcPr>
          <w:p w:rsidR="00A02539" w:rsidRPr="00447EB1" w:rsidRDefault="00A02539"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717AFE" w:rsidRPr="00447EB1" w:rsidRDefault="00717AFE" w:rsidP="004A6795">
            <w:pPr>
              <w:tabs>
                <w:tab w:val="left" w:pos="5246"/>
              </w:tabs>
              <w:spacing w:before="40" w:after="40" w:line="240" w:lineRule="auto"/>
              <w:rPr>
                <w:rFonts w:ascii="Times New Roman" w:hAnsi="Times New Roman"/>
                <w:noProof/>
                <w:sz w:val="18"/>
                <w:szCs w:val="18"/>
              </w:rPr>
            </w:pPr>
            <w:r w:rsidRPr="00447EB1">
              <w:rPr>
                <w:rFonts w:ascii="Times New Roman" w:hAnsi="Times New Roman"/>
                <w:noProof/>
                <w:sz w:val="18"/>
                <w:szCs w:val="18"/>
              </w:rPr>
              <w:t>Concussione art. 317 c.p.</w:t>
            </w:r>
          </w:p>
          <w:p w:rsidR="00717AFE" w:rsidRPr="00447EB1" w:rsidRDefault="00717AFE" w:rsidP="004A6795">
            <w:pPr>
              <w:tabs>
                <w:tab w:val="left" w:pos="5246"/>
              </w:tabs>
              <w:spacing w:before="40" w:after="40" w:line="240" w:lineRule="auto"/>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717AFE" w:rsidRPr="00447EB1" w:rsidRDefault="00717AFE" w:rsidP="004A6795">
            <w:pPr>
              <w:spacing w:before="40" w:after="40" w:line="24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717AFE" w:rsidRPr="00447EB1" w:rsidRDefault="00717AFE" w:rsidP="004A6795">
            <w:pPr>
              <w:spacing w:before="40" w:after="40" w:line="240" w:lineRule="auto"/>
              <w:rPr>
                <w:rFonts w:ascii="Times New Roman" w:hAnsi="Times New Roman"/>
                <w:noProof/>
                <w:sz w:val="18"/>
                <w:szCs w:val="18"/>
              </w:rPr>
            </w:pPr>
            <w:r w:rsidRPr="00447EB1">
              <w:rPr>
                <w:rFonts w:ascii="Times New Roman" w:hAnsi="Times New Roman"/>
                <w:noProof/>
                <w:sz w:val="18"/>
                <w:szCs w:val="18"/>
              </w:rPr>
              <w:t>Istigazione alla corruzione art. 322 c.p.</w:t>
            </w:r>
          </w:p>
          <w:p w:rsidR="00717AFE" w:rsidRPr="00447EB1" w:rsidRDefault="00717AFE" w:rsidP="004A6795">
            <w:pPr>
              <w:spacing w:before="40" w:after="40" w:line="240" w:lineRule="auto"/>
              <w:rPr>
                <w:rFonts w:ascii="Times New Roman" w:hAnsi="Times New Roman"/>
                <w:noProof/>
                <w:sz w:val="18"/>
                <w:szCs w:val="18"/>
              </w:rPr>
            </w:pPr>
            <w:r w:rsidRPr="00447EB1">
              <w:rPr>
                <w:rFonts w:ascii="Times New Roman" w:hAnsi="Times New Roman"/>
                <w:noProof/>
                <w:sz w:val="18"/>
                <w:szCs w:val="18"/>
              </w:rPr>
              <w:t>Abuso d'ufficio art. 323 c.p</w:t>
            </w:r>
          </w:p>
          <w:p w:rsidR="00717AFE" w:rsidRPr="00447EB1" w:rsidRDefault="00717AFE" w:rsidP="004A6795">
            <w:pPr>
              <w:spacing w:before="40" w:after="40" w:line="240" w:lineRule="auto"/>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A02539" w:rsidRPr="00447EB1" w:rsidRDefault="00717AFE" w:rsidP="004A6795">
            <w:pPr>
              <w:spacing w:before="40" w:after="40" w:line="240" w:lineRule="auto"/>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A02539" w:rsidRPr="00447EB1" w:rsidTr="002A5799">
        <w:trPr>
          <w:trHeight w:val="775"/>
        </w:trPr>
        <w:tc>
          <w:tcPr>
            <w:tcW w:w="3118" w:type="dxa"/>
            <w:gridSpan w:val="2"/>
            <w:vAlign w:val="center"/>
          </w:tcPr>
          <w:p w:rsidR="00A02539" w:rsidRPr="00447EB1" w:rsidRDefault="00A02539"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A02539" w:rsidRPr="00447EB1" w:rsidRDefault="00955692" w:rsidP="004D1E3F">
            <w:pPr>
              <w:spacing w:after="0"/>
              <w:jc w:val="both"/>
              <w:rPr>
                <w:rFonts w:ascii="Times New Roman" w:hAnsi="Times New Roman"/>
                <w:noProof/>
                <w:sz w:val="18"/>
                <w:szCs w:val="18"/>
              </w:rPr>
            </w:pPr>
            <w:r w:rsidRPr="00447EB1">
              <w:rPr>
                <w:rFonts w:ascii="Times New Roman" w:hAnsi="Times New Roman"/>
                <w:noProof/>
                <w:sz w:val="18"/>
                <w:szCs w:val="18"/>
              </w:rPr>
              <w:t>Utilizzo dell'omaggio al fine di coprire erogazioni o movimentazioni illecite di denaro o altra utilità</w:t>
            </w:r>
          </w:p>
        </w:tc>
      </w:tr>
      <w:tr w:rsidR="00A02539" w:rsidRPr="00447EB1" w:rsidTr="002A5799">
        <w:trPr>
          <w:trHeight w:val="823"/>
        </w:trPr>
        <w:tc>
          <w:tcPr>
            <w:tcW w:w="3118" w:type="dxa"/>
            <w:gridSpan w:val="2"/>
            <w:vAlign w:val="center"/>
          </w:tcPr>
          <w:p w:rsidR="00A02539" w:rsidRPr="00447EB1" w:rsidRDefault="00A02539"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A02539" w:rsidRPr="00447EB1" w:rsidRDefault="00FD4049" w:rsidP="00717AFE">
            <w:pPr>
              <w:autoSpaceDE w:val="0"/>
              <w:autoSpaceDN w:val="0"/>
              <w:adjustRightInd w:val="0"/>
              <w:spacing w:after="0"/>
              <w:jc w:val="both"/>
              <w:rPr>
                <w:rFonts w:ascii="Times New Roman" w:hAnsi="Times New Roman"/>
                <w:sz w:val="18"/>
                <w:szCs w:val="18"/>
              </w:rPr>
            </w:pPr>
            <w:r w:rsidRPr="00447EB1">
              <w:rPr>
                <w:rFonts w:ascii="Times New Roman" w:hAnsi="Times New Roman"/>
                <w:noProof/>
                <w:sz w:val="18"/>
                <w:szCs w:val="18"/>
              </w:rPr>
              <w:t xml:space="preserve">Rischio che i </w:t>
            </w:r>
            <w:r w:rsidR="00717AFE" w:rsidRPr="00447EB1">
              <w:rPr>
                <w:rFonts w:ascii="Times New Roman" w:hAnsi="Times New Roman"/>
                <w:noProof/>
                <w:sz w:val="18"/>
                <w:szCs w:val="18"/>
              </w:rPr>
              <w:t>soggetti individuati</w:t>
            </w:r>
            <w:r w:rsidRPr="00447EB1">
              <w:rPr>
                <w:rFonts w:ascii="Times New Roman" w:hAnsi="Times New Roman"/>
                <w:noProof/>
                <w:sz w:val="18"/>
                <w:szCs w:val="18"/>
              </w:rPr>
              <w:t xml:space="preserve"> utilizzino strumentalmente omaggi ricevuti al fine di omettere o falsificare informazioni o documenti </w:t>
            </w:r>
            <w:r w:rsidR="0033554A" w:rsidRPr="00447EB1">
              <w:rPr>
                <w:rFonts w:ascii="Times New Roman" w:hAnsi="Times New Roman"/>
                <w:noProof/>
                <w:sz w:val="18"/>
                <w:szCs w:val="18"/>
              </w:rPr>
              <w:t>con il fine ultimo di</w:t>
            </w:r>
            <w:r w:rsidRPr="00447EB1">
              <w:rPr>
                <w:rFonts w:ascii="Times New Roman" w:hAnsi="Times New Roman"/>
                <w:noProof/>
                <w:sz w:val="18"/>
                <w:szCs w:val="18"/>
              </w:rPr>
              <w:t xml:space="preserve"> favori</w:t>
            </w:r>
            <w:r w:rsidR="0030390E" w:rsidRPr="00447EB1">
              <w:rPr>
                <w:rFonts w:ascii="Times New Roman" w:hAnsi="Times New Roman"/>
                <w:noProof/>
                <w:sz w:val="18"/>
                <w:szCs w:val="18"/>
              </w:rPr>
              <w:t>r</w:t>
            </w:r>
            <w:r w:rsidRPr="00447EB1">
              <w:rPr>
                <w:rFonts w:ascii="Times New Roman" w:hAnsi="Times New Roman"/>
                <w:noProof/>
                <w:sz w:val="18"/>
                <w:szCs w:val="18"/>
              </w:rPr>
              <w:t>e soggetti terzi</w:t>
            </w:r>
            <w:r w:rsidR="0033554A" w:rsidRPr="00447EB1">
              <w:rPr>
                <w:rFonts w:ascii="Times New Roman" w:hAnsi="Times New Roman"/>
                <w:noProof/>
                <w:sz w:val="18"/>
                <w:szCs w:val="18"/>
              </w:rPr>
              <w:t>.</w:t>
            </w:r>
          </w:p>
        </w:tc>
      </w:tr>
    </w:tbl>
    <w:p w:rsidR="00A02539" w:rsidRPr="00447EB1" w:rsidRDefault="00A02539" w:rsidP="00860B0C">
      <w:pPr>
        <w:rPr>
          <w:rFonts w:ascii="Times New Roman" w:hAnsi="Times New Roman"/>
        </w:rPr>
      </w:pPr>
    </w:p>
    <w:p w:rsidR="00A02539" w:rsidRPr="00447EB1" w:rsidRDefault="00A02539" w:rsidP="00860B0C">
      <w:pPr>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A02539" w:rsidRPr="00447EB1" w:rsidTr="004D1E3F">
        <w:trPr>
          <w:trHeight w:val="584"/>
        </w:trPr>
        <w:tc>
          <w:tcPr>
            <w:tcW w:w="14283" w:type="dxa"/>
            <w:gridSpan w:val="2"/>
            <w:tcBorders>
              <w:top w:val="single" w:sz="12" w:space="0" w:color="auto"/>
              <w:bottom w:val="single" w:sz="12" w:space="0" w:color="auto"/>
            </w:tcBorders>
            <w:vAlign w:val="center"/>
          </w:tcPr>
          <w:p w:rsidR="00A02539" w:rsidRPr="00447EB1" w:rsidRDefault="00A02539" w:rsidP="004D1E3F">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F90B01" w:rsidRPr="00447EB1" w:rsidTr="0023544C">
        <w:trPr>
          <w:trHeight w:val="1503"/>
        </w:trPr>
        <w:tc>
          <w:tcPr>
            <w:tcW w:w="3118" w:type="dxa"/>
            <w:tcBorders>
              <w:top w:val="single" w:sz="12" w:space="0" w:color="auto"/>
            </w:tcBorders>
            <w:vAlign w:val="center"/>
          </w:tcPr>
          <w:p w:rsidR="00F90B01" w:rsidRPr="00447EB1" w:rsidRDefault="00F90B01" w:rsidP="004D1E3F">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717AFE" w:rsidRPr="00447EB1" w:rsidRDefault="00717AFE" w:rsidP="00717AFE">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Deputazione Amministrativa e i soggetti individuati </w:t>
            </w:r>
            <w:r w:rsidR="00C417BD" w:rsidRPr="00447EB1">
              <w:rPr>
                <w:rFonts w:ascii="Times New Roman" w:hAnsi="Times New Roman"/>
                <w:noProof/>
                <w:sz w:val="18"/>
                <w:szCs w:val="18"/>
              </w:rPr>
              <w:t xml:space="preserve">devono attenersi alle regole definite </w:t>
            </w:r>
            <w:r w:rsidRPr="00447EB1">
              <w:rPr>
                <w:rFonts w:ascii="Times New Roman" w:hAnsi="Times New Roman"/>
                <w:noProof/>
                <w:sz w:val="18"/>
                <w:szCs w:val="18"/>
              </w:rPr>
              <w:t>all'interno del Codice Etico, così come integrato dal Codice di Comportamento dei Dipendenti Pubblici.</w:t>
            </w:r>
          </w:p>
          <w:p w:rsidR="00580D52" w:rsidRPr="00447EB1" w:rsidRDefault="00580D52" w:rsidP="00580D52">
            <w:pPr>
              <w:spacing w:before="40" w:after="40"/>
              <w:jc w:val="both"/>
              <w:rPr>
                <w:rFonts w:ascii="Times New Roman" w:hAnsi="Times New Roman"/>
                <w:noProof/>
                <w:sz w:val="18"/>
                <w:szCs w:val="18"/>
              </w:rPr>
            </w:pPr>
            <w:r w:rsidRPr="00447EB1">
              <w:rPr>
                <w:rFonts w:ascii="Times New Roman" w:hAnsi="Times New Roman"/>
                <w:noProof/>
                <w:sz w:val="18"/>
                <w:szCs w:val="18"/>
              </w:rPr>
              <w:t>In particolare essi devono:</w:t>
            </w:r>
          </w:p>
          <w:p w:rsidR="00B41D67" w:rsidRPr="00447EB1" w:rsidRDefault="00B41D67" w:rsidP="00580D52">
            <w:pPr>
              <w:numPr>
                <w:ilvl w:val="0"/>
                <w:numId w:val="14"/>
              </w:numPr>
              <w:spacing w:before="40" w:after="40"/>
              <w:jc w:val="both"/>
              <w:rPr>
                <w:rFonts w:ascii="Times New Roman" w:hAnsi="Times New Roman"/>
                <w:noProof/>
                <w:sz w:val="18"/>
                <w:szCs w:val="18"/>
              </w:rPr>
            </w:pPr>
            <w:r w:rsidRPr="00447EB1">
              <w:rPr>
                <w:rFonts w:ascii="Times New Roman" w:hAnsi="Times New Roman"/>
                <w:noProof/>
                <w:sz w:val="18"/>
                <w:szCs w:val="18"/>
              </w:rPr>
              <w:t>prevenire l’insorgenza e gli effetti, diretti o indiretti, di situazioni di conflitti di interesse nei confronti della Pubblica Amministrazione, dei quali siano portatori i soggetti che agiscono in nome o per conto dell’ente;</w:t>
            </w:r>
          </w:p>
          <w:p w:rsidR="008C19BB" w:rsidRPr="00447EB1" w:rsidRDefault="008C19BB" w:rsidP="008C19BB">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non effettuare o accettare offerte di denaro, beni o altre utilità a rappresentanti, funzionari o dipendenti della Pubblica Amministrazione, anche per interposta persona, salvo che si tratti dei previsti doni di modico valore e sempre che non possano essere interpretati, da un osservatore imparziale, come rivolti alla ricerca di trattamenti di favore;</w:t>
            </w:r>
          </w:p>
          <w:p w:rsidR="00B41D67" w:rsidRPr="00447EB1" w:rsidRDefault="00B41D67" w:rsidP="00B41D67">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eccedenti il modico valore eventualmente ricevuti.</w:t>
            </w:r>
          </w:p>
          <w:p w:rsidR="007D0083" w:rsidRPr="00447EB1" w:rsidRDefault="007D0083" w:rsidP="00B41D67">
            <w:pPr>
              <w:spacing w:before="40" w:after="0" w:line="240" w:lineRule="auto"/>
              <w:ind w:left="360"/>
              <w:jc w:val="both"/>
              <w:rPr>
                <w:rFonts w:ascii="Times New Roman" w:hAnsi="Times New Roman"/>
                <w:noProof/>
                <w:sz w:val="18"/>
                <w:szCs w:val="18"/>
              </w:rPr>
            </w:pPr>
          </w:p>
        </w:tc>
      </w:tr>
      <w:tr w:rsidR="002011DE" w:rsidRPr="00447EB1" w:rsidTr="00372FE2">
        <w:trPr>
          <w:trHeight w:val="846"/>
          <w:tblHeader/>
        </w:trPr>
        <w:tc>
          <w:tcPr>
            <w:tcW w:w="3118" w:type="dxa"/>
            <w:vAlign w:val="center"/>
          </w:tcPr>
          <w:p w:rsidR="002011DE" w:rsidRPr="00447EB1" w:rsidRDefault="002011DE" w:rsidP="004D1E3F">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vAlign w:val="center"/>
          </w:tcPr>
          <w:p w:rsidR="002A5799" w:rsidRPr="00447EB1" w:rsidRDefault="0023544C" w:rsidP="002A5799">
            <w:pPr>
              <w:autoSpaceDE w:val="0"/>
              <w:autoSpaceDN w:val="0"/>
              <w:adjustRightInd w:val="0"/>
              <w:spacing w:before="40" w:after="0" w:line="240" w:lineRule="auto"/>
              <w:rPr>
                <w:rFonts w:ascii="Times New Roman" w:hAnsi="Times New Roman"/>
                <w:sz w:val="18"/>
                <w:szCs w:val="18"/>
                <w:lang w:eastAsia="it-IT"/>
              </w:rPr>
            </w:pPr>
            <w:r w:rsidRPr="00447EB1">
              <w:rPr>
                <w:rFonts w:ascii="Times New Roman" w:hAnsi="Times New Roman"/>
                <w:sz w:val="18"/>
                <w:szCs w:val="18"/>
                <w:lang w:eastAsia="it-IT"/>
              </w:rPr>
              <w:t xml:space="preserve">Tutti i </w:t>
            </w:r>
            <w:r w:rsidR="007C339E" w:rsidRPr="00447EB1">
              <w:rPr>
                <w:rFonts w:ascii="Times New Roman" w:hAnsi="Times New Roman"/>
                <w:sz w:val="18"/>
                <w:szCs w:val="18"/>
                <w:lang w:eastAsia="it-IT"/>
              </w:rPr>
              <w:t>dipendenti e collaboratori</w:t>
            </w:r>
            <w:r w:rsidR="002A5799" w:rsidRPr="00447EB1">
              <w:rPr>
                <w:rFonts w:ascii="Times New Roman" w:hAnsi="Times New Roman"/>
                <w:sz w:val="18"/>
                <w:szCs w:val="18"/>
                <w:lang w:eastAsia="it-IT"/>
              </w:rPr>
              <w:t xml:space="preserve"> devono:</w:t>
            </w:r>
          </w:p>
          <w:p w:rsidR="00801149" w:rsidRPr="00447EB1" w:rsidRDefault="00801149" w:rsidP="00801149">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 xml:space="preserve">operare in conformità con le disposizioni interne che definiscono le modalità di gestione dei </w:t>
            </w:r>
            <w:r w:rsidR="007B44C8" w:rsidRPr="00447EB1">
              <w:rPr>
                <w:rFonts w:ascii="Times New Roman" w:hAnsi="Times New Roman"/>
                <w:noProof/>
                <w:sz w:val="18"/>
                <w:szCs w:val="18"/>
              </w:rPr>
              <w:t>rapporti nel caso di ricezione di omaggi;</w:t>
            </w:r>
          </w:p>
          <w:p w:rsidR="00801149" w:rsidRPr="00447EB1" w:rsidRDefault="00801149" w:rsidP="00801149">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tenere evidenza degli incontri svolti con le Autorità preposte, della documentazione/ informazioni richieste/ rilasciate e dell'evidenza di eventuali punti di criticità riscontrati nell'ambito del confronto con i funzionari pubblici;</w:t>
            </w:r>
          </w:p>
          <w:p w:rsidR="002011DE" w:rsidRPr="00447EB1" w:rsidRDefault="00801149" w:rsidP="00801149">
            <w:pPr>
              <w:numPr>
                <w:ilvl w:val="0"/>
                <w:numId w:val="4"/>
              </w:numPr>
              <w:autoSpaceDE w:val="0"/>
              <w:autoSpaceDN w:val="0"/>
              <w:adjustRightInd w:val="0"/>
              <w:spacing w:before="40" w:after="40" w:line="240" w:lineRule="auto"/>
              <w:jc w:val="both"/>
              <w:rPr>
                <w:rFonts w:ascii="Times New Roman" w:hAnsi="Times New Roman"/>
                <w:sz w:val="18"/>
                <w:szCs w:val="18"/>
                <w:lang w:eastAsia="it-IT"/>
              </w:rPr>
            </w:pPr>
            <w:r w:rsidRPr="00447EB1">
              <w:rPr>
                <w:rFonts w:ascii="Times New Roman" w:hAnsi="Times New Roman"/>
                <w:noProof/>
                <w:sz w:val="18"/>
                <w:szCs w:val="18"/>
              </w:rPr>
              <w:t xml:space="preserve">per i soggetti delegati, assicurare un adeguato </w:t>
            </w:r>
            <w:r w:rsidRPr="00447EB1">
              <w:rPr>
                <w:rFonts w:ascii="Times New Roman" w:hAnsi="Times New Roman"/>
                <w:i/>
                <w:noProof/>
                <w:sz w:val="18"/>
                <w:szCs w:val="18"/>
              </w:rPr>
              <w:t>reporting</w:t>
            </w:r>
            <w:r w:rsidRPr="00447EB1">
              <w:rPr>
                <w:rFonts w:ascii="Times New Roman" w:hAnsi="Times New Roman"/>
                <w:noProof/>
                <w:sz w:val="18"/>
                <w:szCs w:val="18"/>
              </w:rPr>
              <w:t xml:space="preserve"> alla Deputazione Amministrativa.</w:t>
            </w:r>
          </w:p>
        </w:tc>
      </w:tr>
    </w:tbl>
    <w:p w:rsidR="00A02539" w:rsidRPr="00447EB1" w:rsidRDefault="00A02539" w:rsidP="00860B0C">
      <w:pPr>
        <w:rPr>
          <w:rFonts w:ascii="Times New Roman" w:hAnsi="Times New Roman"/>
        </w:rPr>
      </w:pPr>
    </w:p>
    <w:p w:rsidR="00EC02F9" w:rsidRPr="00447EB1" w:rsidRDefault="0023544C" w:rsidP="00860B0C">
      <w:pPr>
        <w:rPr>
          <w:rFonts w:ascii="Times New Roman" w:hAnsi="Times New Roman"/>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4D1E3F" w:rsidRPr="00447EB1" w:rsidTr="00B13980">
        <w:trPr>
          <w:trHeight w:val="719"/>
        </w:trPr>
        <w:tc>
          <w:tcPr>
            <w:tcW w:w="3118" w:type="dxa"/>
            <w:gridSpan w:val="2"/>
            <w:shd w:val="clear" w:color="auto" w:fill="00FFFF"/>
            <w:vAlign w:val="center"/>
          </w:tcPr>
          <w:p w:rsidR="004D1E3F" w:rsidRPr="00447EB1" w:rsidRDefault="004D1E3F" w:rsidP="004D1E3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C5070D" w:rsidRPr="00447EB1" w:rsidRDefault="004A6795" w:rsidP="00B13980">
            <w:pPr>
              <w:spacing w:after="0"/>
              <w:rPr>
                <w:rFonts w:ascii="Times New Roman" w:hAnsi="Times New Roman"/>
                <w:b/>
                <w:sz w:val="20"/>
                <w:szCs w:val="20"/>
              </w:rPr>
            </w:pPr>
            <w:r w:rsidRPr="00447EB1">
              <w:rPr>
                <w:rFonts w:ascii="Times New Roman" w:hAnsi="Times New Roman"/>
                <w:b/>
                <w:sz w:val="20"/>
                <w:szCs w:val="20"/>
              </w:rPr>
              <w:t>NON APPLICABILE</w:t>
            </w:r>
          </w:p>
        </w:tc>
      </w:tr>
      <w:tr w:rsidR="004D1E3F" w:rsidRPr="00447EB1" w:rsidTr="004D1E3F">
        <w:trPr>
          <w:trHeight w:val="740"/>
        </w:trPr>
        <w:tc>
          <w:tcPr>
            <w:tcW w:w="1545" w:type="dxa"/>
            <w:vAlign w:val="center"/>
          </w:tcPr>
          <w:p w:rsidR="004D1E3F" w:rsidRPr="00447EB1" w:rsidRDefault="004D1E3F" w:rsidP="004D1E3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4D1E3F" w:rsidRPr="00447EB1" w:rsidRDefault="004D1E3F" w:rsidP="004D1E3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003F0FB3" w:rsidRPr="00447EB1">
              <w:rPr>
                <w:rFonts w:ascii="Times New Roman" w:hAnsi="Times New Roman"/>
                <w:b/>
                <w:noProof/>
                <w:color w:val="000000"/>
                <w:sz w:val="20"/>
                <w:szCs w:val="20"/>
              </w:rPr>
              <w:t>A 04.02</w:t>
            </w:r>
          </w:p>
        </w:tc>
        <w:tc>
          <w:tcPr>
            <w:tcW w:w="11165" w:type="dxa"/>
            <w:vAlign w:val="center"/>
          </w:tcPr>
          <w:p w:rsidR="004D1E3F" w:rsidRPr="00447EB1" w:rsidRDefault="0023544C" w:rsidP="00AE00CA">
            <w:pPr>
              <w:jc w:val="both"/>
              <w:rPr>
                <w:rFonts w:ascii="Times New Roman" w:hAnsi="Times New Roman"/>
                <w:sz w:val="18"/>
                <w:szCs w:val="18"/>
              </w:rPr>
            </w:pPr>
            <w:r w:rsidRPr="00447EB1">
              <w:rPr>
                <w:rFonts w:ascii="Times New Roman" w:hAnsi="Times New Roman"/>
                <w:sz w:val="18"/>
                <w:szCs w:val="18"/>
              </w:rPr>
              <w:t>P</w:t>
            </w:r>
            <w:r w:rsidR="004D1E3F" w:rsidRPr="00447EB1">
              <w:rPr>
                <w:rFonts w:ascii="Times New Roman" w:hAnsi="Times New Roman"/>
                <w:sz w:val="18"/>
                <w:szCs w:val="18"/>
              </w:rPr>
              <w:t xml:space="preserve">rovvedimenti ampliativi della sfera giuridica dei destinatari con effetto economico diretto ed immediato per il destinatario: </w:t>
            </w:r>
            <w:r w:rsidR="00AE00CA" w:rsidRPr="00447EB1">
              <w:rPr>
                <w:rFonts w:ascii="Times New Roman" w:hAnsi="Times New Roman"/>
                <w:sz w:val="18"/>
                <w:szCs w:val="18"/>
                <w:u w:val="single"/>
              </w:rPr>
              <w:t>ottenimento sgravi fiscali</w:t>
            </w:r>
          </w:p>
        </w:tc>
      </w:tr>
      <w:tr w:rsidR="004D1E3F" w:rsidRPr="00447EB1" w:rsidTr="004D1E3F">
        <w:trPr>
          <w:trHeight w:val="661"/>
        </w:trPr>
        <w:tc>
          <w:tcPr>
            <w:tcW w:w="3118" w:type="dxa"/>
            <w:gridSpan w:val="2"/>
            <w:vAlign w:val="center"/>
          </w:tcPr>
          <w:p w:rsidR="004D1E3F" w:rsidRPr="00447EB1" w:rsidRDefault="004D1E3F" w:rsidP="004D1E3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5B4C7C" w:rsidRPr="00447EB1" w:rsidRDefault="005B4C7C" w:rsidP="004A6795">
            <w:pPr>
              <w:spacing w:after="0"/>
              <w:jc w:val="both"/>
              <w:rPr>
                <w:rFonts w:ascii="Times New Roman" w:hAnsi="Times New Roman"/>
                <w:color w:val="000000"/>
                <w:sz w:val="18"/>
                <w:szCs w:val="18"/>
              </w:rPr>
            </w:pPr>
            <w:r w:rsidRPr="00447EB1">
              <w:rPr>
                <w:rFonts w:ascii="Times New Roman" w:hAnsi="Times New Roman"/>
                <w:color w:val="000000"/>
                <w:sz w:val="18"/>
                <w:szCs w:val="18"/>
              </w:rPr>
              <w:t xml:space="preserve">L'ente occasionalmente ha ricevuto contributi su specifici progetti finalizzati ad attività istituzionali (es. convegni, mostre, ecc.). </w:t>
            </w:r>
          </w:p>
          <w:p w:rsidR="004D1E3F" w:rsidRPr="00447EB1" w:rsidRDefault="005B4C7C" w:rsidP="004A6795">
            <w:pPr>
              <w:spacing w:after="0"/>
              <w:jc w:val="both"/>
              <w:rPr>
                <w:rFonts w:ascii="Times New Roman" w:hAnsi="Times New Roman"/>
                <w:color w:val="000000"/>
                <w:sz w:val="18"/>
                <w:szCs w:val="18"/>
              </w:rPr>
            </w:pPr>
            <w:r w:rsidRPr="00447EB1">
              <w:rPr>
                <w:rFonts w:ascii="Times New Roman" w:hAnsi="Times New Roman"/>
                <w:color w:val="000000"/>
                <w:sz w:val="18"/>
                <w:szCs w:val="18"/>
              </w:rPr>
              <w:t>Il contributo viene monitorato dall'istituto/ente finanziatore mediante la rendicontazione della spesa.</w:t>
            </w:r>
          </w:p>
        </w:tc>
      </w:tr>
      <w:tr w:rsidR="004D1E3F" w:rsidRPr="00447EB1" w:rsidTr="004D1E3F">
        <w:trPr>
          <w:trHeight w:val="1029"/>
        </w:trPr>
        <w:tc>
          <w:tcPr>
            <w:tcW w:w="3118" w:type="dxa"/>
            <w:gridSpan w:val="2"/>
            <w:vAlign w:val="center"/>
          </w:tcPr>
          <w:p w:rsidR="004D1E3F" w:rsidRPr="00447EB1" w:rsidRDefault="004D1E3F" w:rsidP="004D1E3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C5070D" w:rsidRPr="00447EB1" w:rsidRDefault="00C5070D" w:rsidP="00C5070D">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Indebita percezione di erogazioni a danno dello Stato art. 316-ter c.p.</w:t>
            </w:r>
          </w:p>
          <w:p w:rsidR="00C5070D" w:rsidRPr="00447EB1" w:rsidRDefault="00C5070D" w:rsidP="00C5070D">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C5070D" w:rsidRPr="00447EB1" w:rsidRDefault="00C5070D" w:rsidP="00C5070D">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C5070D" w:rsidRPr="00447EB1" w:rsidRDefault="00C5070D" w:rsidP="00C5070D">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C5070D" w:rsidRPr="00447EB1" w:rsidRDefault="00C5070D" w:rsidP="00C5070D">
            <w:pPr>
              <w:spacing w:after="0" w:line="360" w:lineRule="auto"/>
              <w:rPr>
                <w:rFonts w:ascii="Times New Roman" w:hAnsi="Times New Roman"/>
                <w:noProof/>
                <w:sz w:val="18"/>
                <w:szCs w:val="18"/>
              </w:rPr>
            </w:pPr>
            <w:r w:rsidRPr="00447EB1">
              <w:rPr>
                <w:rFonts w:ascii="Times New Roman" w:hAnsi="Times New Roman"/>
                <w:noProof/>
                <w:sz w:val="18"/>
                <w:szCs w:val="18"/>
              </w:rPr>
              <w:t>Istigazione alla corruzione art. 322 c.p.</w:t>
            </w:r>
          </w:p>
          <w:p w:rsidR="00C5070D" w:rsidRPr="00447EB1" w:rsidRDefault="00C5070D" w:rsidP="00C5070D">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C5070D" w:rsidRPr="00447EB1" w:rsidRDefault="00C5070D" w:rsidP="00C5070D">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4D1E3F" w:rsidRPr="00447EB1" w:rsidRDefault="00C5070D" w:rsidP="00C5070D">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4D1E3F" w:rsidRPr="00447EB1" w:rsidTr="004D1E3F">
        <w:trPr>
          <w:trHeight w:val="784"/>
        </w:trPr>
        <w:tc>
          <w:tcPr>
            <w:tcW w:w="3118" w:type="dxa"/>
            <w:gridSpan w:val="2"/>
            <w:vAlign w:val="center"/>
          </w:tcPr>
          <w:p w:rsidR="004D1E3F" w:rsidRPr="00447EB1" w:rsidRDefault="004D1E3F" w:rsidP="004D1E3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4D1E3F" w:rsidRPr="00447EB1" w:rsidRDefault="00955692" w:rsidP="00605748">
            <w:pPr>
              <w:spacing w:after="0"/>
              <w:jc w:val="both"/>
              <w:rPr>
                <w:rFonts w:ascii="Times New Roman" w:hAnsi="Times New Roman"/>
                <w:noProof/>
                <w:sz w:val="18"/>
                <w:szCs w:val="18"/>
              </w:rPr>
            </w:pPr>
            <w:r w:rsidRPr="00447EB1">
              <w:rPr>
                <w:rFonts w:ascii="Times New Roman" w:hAnsi="Times New Roman"/>
                <w:noProof/>
                <w:sz w:val="18"/>
                <w:szCs w:val="18"/>
              </w:rPr>
              <w:t>Uso di falsa documentazione per agevolare l</w:t>
            </w:r>
            <w:r w:rsidR="00605748" w:rsidRPr="00447EB1">
              <w:rPr>
                <w:rFonts w:ascii="Times New Roman" w:hAnsi="Times New Roman"/>
                <w:noProof/>
                <w:sz w:val="18"/>
                <w:szCs w:val="18"/>
              </w:rPr>
              <w:t>’ottenimento di sgravi fiscali.</w:t>
            </w:r>
          </w:p>
        </w:tc>
      </w:tr>
      <w:tr w:rsidR="00CA2548" w:rsidRPr="00447EB1" w:rsidTr="004D1E3F">
        <w:trPr>
          <w:trHeight w:val="981"/>
        </w:trPr>
        <w:tc>
          <w:tcPr>
            <w:tcW w:w="3118" w:type="dxa"/>
            <w:gridSpan w:val="2"/>
            <w:vAlign w:val="center"/>
          </w:tcPr>
          <w:p w:rsidR="00CA2548" w:rsidRPr="00447EB1" w:rsidRDefault="00CA2548" w:rsidP="004D1E3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CA2548" w:rsidRPr="00447EB1" w:rsidRDefault="004A6795" w:rsidP="0050043E">
            <w:pPr>
              <w:autoSpaceDE w:val="0"/>
              <w:autoSpaceDN w:val="0"/>
              <w:adjustRightInd w:val="0"/>
              <w:spacing w:after="0"/>
              <w:jc w:val="both"/>
              <w:rPr>
                <w:rFonts w:ascii="Times New Roman" w:hAnsi="Times New Roman"/>
                <w:sz w:val="18"/>
                <w:szCs w:val="18"/>
              </w:rPr>
            </w:pPr>
            <w:r w:rsidRPr="00447EB1">
              <w:rPr>
                <w:rFonts w:ascii="Times New Roman" w:hAnsi="Times New Roman"/>
                <w:noProof/>
                <w:sz w:val="18"/>
                <w:szCs w:val="18"/>
              </w:rPr>
              <w:t>Non applicabile</w:t>
            </w:r>
          </w:p>
        </w:tc>
      </w:tr>
    </w:tbl>
    <w:p w:rsidR="005B4C7C" w:rsidRPr="00447EB1" w:rsidRDefault="005B4C7C" w:rsidP="00860B0C">
      <w:pPr>
        <w:rPr>
          <w:rFonts w:ascii="Times New Roman" w:hAnsi="Times New Roman"/>
        </w:rPr>
      </w:pPr>
    </w:p>
    <w:p w:rsidR="00055312" w:rsidRPr="00447EB1" w:rsidRDefault="005B4C7C" w:rsidP="00860B0C">
      <w:pPr>
        <w:rPr>
          <w:rFonts w:ascii="Times New Roman" w:hAnsi="Times New Roman"/>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033FF0" w:rsidRPr="00447EB1" w:rsidTr="00B13980">
        <w:trPr>
          <w:trHeight w:val="861"/>
        </w:trPr>
        <w:tc>
          <w:tcPr>
            <w:tcW w:w="3118" w:type="dxa"/>
            <w:gridSpan w:val="2"/>
            <w:shd w:val="clear" w:color="auto" w:fill="00FFFF"/>
            <w:vAlign w:val="center"/>
          </w:tcPr>
          <w:p w:rsidR="00033FF0" w:rsidRPr="00447EB1" w:rsidRDefault="00033FF0" w:rsidP="005A22D5">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5374A5" w:rsidRPr="00447EB1" w:rsidRDefault="005374A5" w:rsidP="002145A2">
            <w:pPr>
              <w:spacing w:after="0"/>
              <w:rPr>
                <w:rFonts w:ascii="Times New Roman" w:hAnsi="Times New Roman"/>
                <w:b/>
                <w:sz w:val="20"/>
                <w:szCs w:val="20"/>
              </w:rPr>
            </w:pPr>
            <w:r w:rsidRPr="00447EB1">
              <w:rPr>
                <w:rFonts w:ascii="Times New Roman" w:hAnsi="Times New Roman"/>
                <w:b/>
                <w:sz w:val="20"/>
                <w:szCs w:val="20"/>
              </w:rPr>
              <w:t>PRESIDENTE</w:t>
            </w:r>
          </w:p>
          <w:p w:rsidR="001C4209" w:rsidRPr="00447EB1" w:rsidRDefault="001C4209" w:rsidP="002145A2">
            <w:pPr>
              <w:spacing w:after="0"/>
              <w:rPr>
                <w:rFonts w:ascii="Times New Roman" w:hAnsi="Times New Roman"/>
                <w:b/>
                <w:sz w:val="20"/>
                <w:szCs w:val="20"/>
              </w:rPr>
            </w:pPr>
            <w:r w:rsidRPr="00447EB1">
              <w:rPr>
                <w:rFonts w:ascii="Times New Roman" w:hAnsi="Times New Roman"/>
                <w:b/>
                <w:sz w:val="20"/>
                <w:szCs w:val="20"/>
              </w:rPr>
              <w:t>DIREZIONE CONSORZIALE</w:t>
            </w:r>
          </w:p>
          <w:p w:rsidR="001C4209" w:rsidRPr="00447EB1" w:rsidRDefault="001C4209" w:rsidP="002145A2">
            <w:pPr>
              <w:spacing w:after="0"/>
              <w:rPr>
                <w:rFonts w:ascii="Times New Roman" w:hAnsi="Times New Roman"/>
                <w:b/>
                <w:sz w:val="20"/>
                <w:szCs w:val="20"/>
              </w:rPr>
            </w:pPr>
            <w:r w:rsidRPr="00447EB1">
              <w:rPr>
                <w:rFonts w:ascii="Times New Roman" w:hAnsi="Times New Roman"/>
                <w:b/>
                <w:sz w:val="20"/>
                <w:szCs w:val="20"/>
              </w:rPr>
              <w:t>SERVIZIO TECNICO</w:t>
            </w:r>
          </w:p>
        </w:tc>
      </w:tr>
      <w:tr w:rsidR="00033FF0" w:rsidRPr="00447EB1" w:rsidTr="005A22D5">
        <w:trPr>
          <w:trHeight w:val="740"/>
        </w:trPr>
        <w:tc>
          <w:tcPr>
            <w:tcW w:w="1545" w:type="dxa"/>
            <w:vAlign w:val="center"/>
          </w:tcPr>
          <w:p w:rsidR="00033FF0" w:rsidRPr="00447EB1" w:rsidRDefault="00033FF0" w:rsidP="005A22D5">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033FF0" w:rsidRPr="00447EB1" w:rsidRDefault="00033FF0" w:rsidP="00033FF0">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w:t>
            </w:r>
            <w:r w:rsidR="003516EB" w:rsidRPr="00447EB1">
              <w:rPr>
                <w:rFonts w:ascii="Times New Roman" w:hAnsi="Times New Roman"/>
                <w:b/>
                <w:noProof/>
                <w:color w:val="000000"/>
                <w:sz w:val="20"/>
                <w:szCs w:val="20"/>
              </w:rPr>
              <w:t>N</w:t>
            </w:r>
            <w:r w:rsidR="003F0FB3" w:rsidRPr="00447EB1">
              <w:rPr>
                <w:rFonts w:ascii="Times New Roman" w:hAnsi="Times New Roman"/>
                <w:b/>
                <w:noProof/>
                <w:color w:val="000000"/>
                <w:sz w:val="20"/>
                <w:szCs w:val="20"/>
              </w:rPr>
              <w:t>A 04.03</w:t>
            </w:r>
          </w:p>
        </w:tc>
        <w:tc>
          <w:tcPr>
            <w:tcW w:w="11165" w:type="dxa"/>
            <w:vAlign w:val="center"/>
          </w:tcPr>
          <w:p w:rsidR="00033FF0" w:rsidRPr="00447EB1" w:rsidRDefault="00333779" w:rsidP="00A25E4F">
            <w:pPr>
              <w:jc w:val="both"/>
              <w:rPr>
                <w:rFonts w:ascii="Times New Roman" w:hAnsi="Times New Roman"/>
                <w:sz w:val="18"/>
                <w:szCs w:val="18"/>
              </w:rPr>
            </w:pPr>
            <w:r w:rsidRPr="00447EB1">
              <w:rPr>
                <w:rFonts w:ascii="Times New Roman" w:hAnsi="Times New Roman"/>
                <w:sz w:val="18"/>
                <w:szCs w:val="18"/>
              </w:rPr>
              <w:t>Pr</w:t>
            </w:r>
            <w:r w:rsidR="00033FF0" w:rsidRPr="00447EB1">
              <w:rPr>
                <w:rFonts w:ascii="Times New Roman" w:hAnsi="Times New Roman"/>
                <w:sz w:val="18"/>
                <w:szCs w:val="18"/>
              </w:rPr>
              <w:t xml:space="preserve">ovvedimenti ampliativi della sfera giuridica dei destinatari con effetto economico diretto ed immediato per il destinatario: </w:t>
            </w:r>
            <w:r w:rsidR="00A25E4F" w:rsidRPr="00447EB1">
              <w:rPr>
                <w:rFonts w:ascii="Times New Roman" w:hAnsi="Times New Roman"/>
                <w:sz w:val="18"/>
                <w:szCs w:val="18"/>
                <w:u w:val="single"/>
              </w:rPr>
              <w:t>concessioni e/o autorizzazioni</w:t>
            </w:r>
          </w:p>
        </w:tc>
      </w:tr>
      <w:tr w:rsidR="00033FF0" w:rsidRPr="00447EB1" w:rsidTr="005A22D5">
        <w:trPr>
          <w:trHeight w:val="661"/>
        </w:trPr>
        <w:tc>
          <w:tcPr>
            <w:tcW w:w="3118" w:type="dxa"/>
            <w:gridSpan w:val="2"/>
            <w:vAlign w:val="center"/>
          </w:tcPr>
          <w:p w:rsidR="00033FF0" w:rsidRPr="00447EB1" w:rsidRDefault="00033FF0" w:rsidP="005A22D5">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A25E4F" w:rsidRPr="00447EB1" w:rsidRDefault="00A25E4F" w:rsidP="005A22D5">
            <w:pPr>
              <w:spacing w:after="0"/>
              <w:jc w:val="both"/>
              <w:rPr>
                <w:rFonts w:ascii="Times New Roman" w:hAnsi="Times New Roman"/>
                <w:noProof/>
                <w:sz w:val="18"/>
                <w:szCs w:val="18"/>
              </w:rPr>
            </w:pPr>
            <w:r w:rsidRPr="00447EB1">
              <w:rPr>
                <w:rFonts w:ascii="Times New Roman" w:hAnsi="Times New Roman"/>
                <w:noProof/>
                <w:sz w:val="18"/>
                <w:szCs w:val="18"/>
              </w:rPr>
              <w:t xml:space="preserve">Il Consorzio rilascia autorizzazioni di tipo tecnico: l'istruttoria viene curata dagli uffici competenti e dal Direttore. </w:t>
            </w:r>
          </w:p>
          <w:p w:rsidR="00033FF0" w:rsidRPr="00447EB1" w:rsidRDefault="00A25E4F" w:rsidP="005A22D5">
            <w:pPr>
              <w:spacing w:after="0"/>
              <w:jc w:val="both"/>
              <w:rPr>
                <w:rFonts w:ascii="Times New Roman" w:hAnsi="Times New Roman"/>
                <w:color w:val="000000"/>
                <w:sz w:val="18"/>
                <w:szCs w:val="18"/>
              </w:rPr>
            </w:pPr>
            <w:r w:rsidRPr="00447EB1">
              <w:rPr>
                <w:rFonts w:ascii="Times New Roman" w:hAnsi="Times New Roman"/>
                <w:noProof/>
                <w:sz w:val="18"/>
                <w:szCs w:val="18"/>
              </w:rPr>
              <w:t>L'Autorizzazione è firmata dal Presidente</w:t>
            </w:r>
          </w:p>
        </w:tc>
      </w:tr>
      <w:tr w:rsidR="00E843A1" w:rsidRPr="00447EB1" w:rsidTr="005A22D5">
        <w:trPr>
          <w:trHeight w:val="1029"/>
        </w:trPr>
        <w:tc>
          <w:tcPr>
            <w:tcW w:w="3118" w:type="dxa"/>
            <w:gridSpan w:val="2"/>
            <w:vAlign w:val="center"/>
          </w:tcPr>
          <w:p w:rsidR="00E843A1" w:rsidRPr="00447EB1" w:rsidRDefault="00E843A1" w:rsidP="005A22D5">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E843A1" w:rsidRPr="00447EB1" w:rsidRDefault="00E843A1" w:rsidP="000D3955">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E843A1" w:rsidRPr="00447EB1" w:rsidRDefault="00E843A1" w:rsidP="000D3955">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E843A1" w:rsidRPr="00447EB1" w:rsidRDefault="00E843A1" w:rsidP="000D3955">
            <w:pPr>
              <w:spacing w:after="0" w:line="360" w:lineRule="auto"/>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E843A1" w:rsidRPr="00447EB1" w:rsidRDefault="00E843A1" w:rsidP="000D3955">
            <w:pPr>
              <w:spacing w:after="0" w:line="360" w:lineRule="auto"/>
              <w:rPr>
                <w:rFonts w:ascii="Times New Roman" w:hAnsi="Times New Roman"/>
                <w:noProof/>
                <w:sz w:val="18"/>
                <w:szCs w:val="18"/>
              </w:rPr>
            </w:pPr>
            <w:r w:rsidRPr="00447EB1">
              <w:rPr>
                <w:rFonts w:ascii="Times New Roman" w:hAnsi="Times New Roman"/>
                <w:noProof/>
                <w:sz w:val="18"/>
                <w:szCs w:val="18"/>
              </w:rPr>
              <w:t>Istigazione alla corruzione art. 322 c.p.</w:t>
            </w:r>
          </w:p>
          <w:p w:rsidR="00E843A1" w:rsidRPr="00447EB1" w:rsidRDefault="00E843A1" w:rsidP="000D3955">
            <w:pPr>
              <w:spacing w:after="0" w:line="360" w:lineRule="auto"/>
              <w:rPr>
                <w:rFonts w:ascii="Times New Roman" w:hAnsi="Times New Roman"/>
                <w:noProof/>
                <w:sz w:val="18"/>
                <w:szCs w:val="18"/>
              </w:rPr>
            </w:pPr>
            <w:r w:rsidRPr="00447EB1">
              <w:rPr>
                <w:rFonts w:ascii="Times New Roman" w:hAnsi="Times New Roman"/>
                <w:noProof/>
                <w:sz w:val="18"/>
                <w:szCs w:val="18"/>
              </w:rPr>
              <w:t>Abuso d'ufficio art. 323 c.p</w:t>
            </w:r>
          </w:p>
          <w:p w:rsidR="00E843A1" w:rsidRPr="00447EB1" w:rsidRDefault="00E843A1" w:rsidP="000D3955">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843A1" w:rsidRPr="00447EB1" w:rsidRDefault="00E843A1" w:rsidP="000D3955">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E843A1" w:rsidRPr="00447EB1" w:rsidTr="005A22D5">
        <w:trPr>
          <w:trHeight w:val="784"/>
        </w:trPr>
        <w:tc>
          <w:tcPr>
            <w:tcW w:w="3118" w:type="dxa"/>
            <w:gridSpan w:val="2"/>
            <w:vAlign w:val="center"/>
          </w:tcPr>
          <w:p w:rsidR="00E843A1" w:rsidRPr="00447EB1" w:rsidRDefault="00E843A1" w:rsidP="005A22D5">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E843A1" w:rsidRPr="00447EB1" w:rsidRDefault="004C31ED" w:rsidP="007F7093">
            <w:pPr>
              <w:spacing w:after="0"/>
              <w:jc w:val="both"/>
              <w:rPr>
                <w:rFonts w:ascii="Times New Roman" w:hAnsi="Times New Roman"/>
                <w:noProof/>
                <w:sz w:val="18"/>
                <w:szCs w:val="18"/>
              </w:rPr>
            </w:pPr>
            <w:r w:rsidRPr="00447EB1">
              <w:rPr>
                <w:rFonts w:ascii="Times New Roman" w:hAnsi="Times New Roman"/>
                <w:noProof/>
                <w:sz w:val="18"/>
                <w:szCs w:val="18"/>
              </w:rPr>
              <w:t>Uso di falsa documentazione per agevolare la concessione di autorizzazioni</w:t>
            </w:r>
          </w:p>
        </w:tc>
      </w:tr>
      <w:tr w:rsidR="00E843A1" w:rsidRPr="00447EB1" w:rsidTr="005A22D5">
        <w:trPr>
          <w:trHeight w:val="981"/>
        </w:trPr>
        <w:tc>
          <w:tcPr>
            <w:tcW w:w="3118" w:type="dxa"/>
            <w:gridSpan w:val="2"/>
            <w:vAlign w:val="center"/>
          </w:tcPr>
          <w:p w:rsidR="00E843A1" w:rsidRPr="00447EB1" w:rsidRDefault="00E843A1" w:rsidP="005A22D5">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E843A1" w:rsidRPr="00447EB1" w:rsidRDefault="00A25E4F" w:rsidP="00605748">
            <w:pPr>
              <w:autoSpaceDE w:val="0"/>
              <w:autoSpaceDN w:val="0"/>
              <w:adjustRightInd w:val="0"/>
              <w:spacing w:after="0"/>
              <w:jc w:val="both"/>
              <w:rPr>
                <w:rFonts w:ascii="Times New Roman" w:hAnsi="Times New Roman"/>
                <w:noProof/>
                <w:sz w:val="18"/>
                <w:szCs w:val="18"/>
              </w:rPr>
            </w:pPr>
            <w:r w:rsidRPr="00447EB1">
              <w:rPr>
                <w:rFonts w:ascii="Times New Roman" w:hAnsi="Times New Roman"/>
                <w:noProof/>
                <w:sz w:val="18"/>
                <w:szCs w:val="18"/>
              </w:rPr>
              <w:t xml:space="preserve">Rischio che </w:t>
            </w:r>
            <w:r w:rsidR="005C3381" w:rsidRPr="00447EB1">
              <w:rPr>
                <w:rFonts w:ascii="Times New Roman" w:hAnsi="Times New Roman"/>
                <w:noProof/>
                <w:sz w:val="18"/>
                <w:szCs w:val="18"/>
              </w:rPr>
              <w:t xml:space="preserve">il Presidente, il Direttore del Consorzio e/o il Responsabile del Servizio Tecnico, relazionandosi </w:t>
            </w:r>
            <w:r w:rsidRPr="00447EB1">
              <w:rPr>
                <w:rFonts w:ascii="Times New Roman" w:hAnsi="Times New Roman"/>
                <w:noProof/>
                <w:sz w:val="18"/>
                <w:szCs w:val="18"/>
              </w:rPr>
              <w:t>direttamente con i</w:t>
            </w:r>
            <w:r w:rsidR="005C3381" w:rsidRPr="00447EB1">
              <w:rPr>
                <w:rFonts w:ascii="Times New Roman" w:hAnsi="Times New Roman"/>
                <w:noProof/>
                <w:sz w:val="18"/>
                <w:szCs w:val="18"/>
              </w:rPr>
              <w:t xml:space="preserve"> soggetti</w:t>
            </w:r>
            <w:r w:rsidRPr="00447EB1">
              <w:rPr>
                <w:rFonts w:ascii="Times New Roman" w:hAnsi="Times New Roman"/>
                <w:noProof/>
                <w:sz w:val="18"/>
                <w:szCs w:val="18"/>
              </w:rPr>
              <w:t xml:space="preserve"> richiedenti le </w:t>
            </w:r>
            <w:r w:rsidR="005C3381" w:rsidRPr="00447EB1">
              <w:rPr>
                <w:rFonts w:ascii="Times New Roman" w:hAnsi="Times New Roman"/>
                <w:noProof/>
                <w:sz w:val="18"/>
                <w:szCs w:val="18"/>
              </w:rPr>
              <w:t xml:space="preserve">concessioni e/o le autorizzazioni, </w:t>
            </w:r>
            <w:r w:rsidRPr="00447EB1">
              <w:rPr>
                <w:rFonts w:ascii="Times New Roman" w:hAnsi="Times New Roman"/>
                <w:noProof/>
                <w:sz w:val="18"/>
                <w:szCs w:val="18"/>
              </w:rPr>
              <w:t>richieda</w:t>
            </w:r>
            <w:r w:rsidR="005C3381" w:rsidRPr="00447EB1">
              <w:rPr>
                <w:rFonts w:ascii="Times New Roman" w:hAnsi="Times New Roman"/>
                <w:noProof/>
                <w:sz w:val="18"/>
                <w:szCs w:val="18"/>
              </w:rPr>
              <w:t>no</w:t>
            </w:r>
            <w:r w:rsidRPr="00447EB1">
              <w:rPr>
                <w:rFonts w:ascii="Times New Roman" w:hAnsi="Times New Roman"/>
                <w:noProof/>
                <w:sz w:val="18"/>
                <w:szCs w:val="18"/>
              </w:rPr>
              <w:t>/ottenga</w:t>
            </w:r>
            <w:r w:rsidR="005C3381" w:rsidRPr="00447EB1">
              <w:rPr>
                <w:rFonts w:ascii="Times New Roman" w:hAnsi="Times New Roman"/>
                <w:noProof/>
                <w:sz w:val="18"/>
                <w:szCs w:val="18"/>
              </w:rPr>
              <w:t>no</w:t>
            </w:r>
            <w:r w:rsidRPr="00447EB1">
              <w:rPr>
                <w:rFonts w:ascii="Times New Roman" w:hAnsi="Times New Roman"/>
                <w:noProof/>
                <w:sz w:val="18"/>
                <w:szCs w:val="18"/>
              </w:rPr>
              <w:t xml:space="preserve"> denaro o altri benefici al fine di favorire taluni rispetto ad altri</w:t>
            </w:r>
            <w:r w:rsidR="005C3381" w:rsidRPr="00447EB1">
              <w:rPr>
                <w:rFonts w:ascii="Times New Roman" w:hAnsi="Times New Roman"/>
                <w:noProof/>
                <w:sz w:val="18"/>
                <w:szCs w:val="18"/>
              </w:rPr>
              <w:t>.</w:t>
            </w:r>
          </w:p>
        </w:tc>
      </w:tr>
    </w:tbl>
    <w:p w:rsidR="005374A5" w:rsidRPr="00447EB1" w:rsidRDefault="005374A5" w:rsidP="00860B0C">
      <w:pPr>
        <w:rPr>
          <w:rFonts w:ascii="Times New Roman" w:hAnsi="Times New Roman"/>
        </w:rPr>
      </w:pPr>
    </w:p>
    <w:p w:rsidR="005374A5" w:rsidRPr="00447EB1" w:rsidRDefault="005374A5" w:rsidP="00860B0C">
      <w:pPr>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5374A5" w:rsidRPr="00447EB1" w:rsidTr="00DC0766">
        <w:trPr>
          <w:trHeight w:val="584"/>
        </w:trPr>
        <w:tc>
          <w:tcPr>
            <w:tcW w:w="14283" w:type="dxa"/>
            <w:gridSpan w:val="2"/>
            <w:tcBorders>
              <w:top w:val="single" w:sz="12" w:space="0" w:color="auto"/>
              <w:bottom w:val="single" w:sz="12" w:space="0" w:color="auto"/>
            </w:tcBorders>
            <w:vAlign w:val="center"/>
          </w:tcPr>
          <w:p w:rsidR="005374A5" w:rsidRPr="00447EB1" w:rsidRDefault="005374A5" w:rsidP="00DC0766">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5374A5" w:rsidRPr="00447EB1" w:rsidTr="00DC0766">
        <w:trPr>
          <w:trHeight w:val="1503"/>
        </w:trPr>
        <w:tc>
          <w:tcPr>
            <w:tcW w:w="3118" w:type="dxa"/>
            <w:tcBorders>
              <w:top w:val="single" w:sz="12" w:space="0" w:color="auto"/>
            </w:tcBorders>
            <w:vAlign w:val="center"/>
          </w:tcPr>
          <w:p w:rsidR="005374A5" w:rsidRPr="00447EB1" w:rsidRDefault="005374A5" w:rsidP="00DC0766">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5374A5" w:rsidRPr="00447EB1" w:rsidRDefault="005374A5" w:rsidP="00DC0766">
            <w:pPr>
              <w:spacing w:before="40" w:after="40"/>
              <w:jc w:val="both"/>
              <w:rPr>
                <w:rFonts w:ascii="Times New Roman" w:hAnsi="Times New Roman"/>
                <w:noProof/>
                <w:sz w:val="18"/>
                <w:szCs w:val="18"/>
              </w:rPr>
            </w:pPr>
            <w:r w:rsidRPr="00447EB1">
              <w:rPr>
                <w:rFonts w:ascii="Times New Roman" w:hAnsi="Times New Roman"/>
                <w:noProof/>
                <w:sz w:val="18"/>
                <w:szCs w:val="18"/>
              </w:rPr>
              <w:t>Il Presidente, il Direttore e il Responsabile del Servizio Tecnico devono attenersi alle regole definite all'interno del Codice Etico, così come integrato dal Codice di Comportamento dei Dipendenti Pubblici.</w:t>
            </w:r>
          </w:p>
          <w:p w:rsidR="00FA1DDF" w:rsidRPr="00447EB1" w:rsidRDefault="005374A5" w:rsidP="00FA1DDF">
            <w:pPr>
              <w:spacing w:before="40" w:after="40"/>
              <w:jc w:val="both"/>
              <w:rPr>
                <w:rFonts w:ascii="Times New Roman" w:hAnsi="Times New Roman"/>
                <w:noProof/>
                <w:sz w:val="18"/>
                <w:szCs w:val="18"/>
              </w:rPr>
            </w:pPr>
            <w:r w:rsidRPr="00447EB1">
              <w:rPr>
                <w:rFonts w:ascii="Times New Roman" w:hAnsi="Times New Roman"/>
                <w:noProof/>
                <w:sz w:val="18"/>
                <w:szCs w:val="18"/>
              </w:rPr>
              <w:t>In particolare essi devono:</w:t>
            </w:r>
          </w:p>
          <w:p w:rsidR="005374A5" w:rsidRPr="00447EB1" w:rsidRDefault="00FA1DDF" w:rsidP="00FA1DDF">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operare nel rispetto della legge e della normativa di settore;</w:t>
            </w:r>
          </w:p>
          <w:p w:rsidR="00FA1DDF" w:rsidRPr="00447EB1" w:rsidRDefault="00FA1DDF" w:rsidP="00FA1DDF">
            <w:pPr>
              <w:numPr>
                <w:ilvl w:val="0"/>
                <w:numId w:val="4"/>
              </w:numPr>
              <w:autoSpaceDE w:val="0"/>
              <w:autoSpaceDN w:val="0"/>
              <w:adjustRightInd w:val="0"/>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completezza dell’informazione e correttezza, evitando ogni discriminazione e </w:t>
            </w:r>
            <w:r w:rsidRPr="00447EB1">
              <w:rPr>
                <w:rFonts w:ascii="Times New Roman" w:hAnsi="Times New Roman"/>
                <w:noProof/>
                <w:sz w:val="18"/>
                <w:szCs w:val="18"/>
              </w:rPr>
              <w:t xml:space="preserve">forma di favoritismo; </w:t>
            </w:r>
          </w:p>
          <w:p w:rsidR="00FA1DDF" w:rsidRPr="00447EB1" w:rsidRDefault="00FA1DDF" w:rsidP="00FA1DDF">
            <w:pPr>
              <w:numPr>
                <w:ilvl w:val="0"/>
                <w:numId w:val="4"/>
              </w:numPr>
              <w:spacing w:before="40" w:after="0"/>
              <w:jc w:val="both"/>
              <w:rPr>
                <w:rFonts w:ascii="Times New Roman" w:hAnsi="Times New Roman"/>
                <w:sz w:val="18"/>
                <w:szCs w:val="18"/>
              </w:rPr>
            </w:pPr>
            <w:proofErr w:type="gramStart"/>
            <w:r w:rsidRPr="00447EB1">
              <w:rPr>
                <w:rFonts w:ascii="Times New Roman" w:hAnsi="Times New Roman"/>
                <w:sz w:val="18"/>
                <w:szCs w:val="18"/>
              </w:rPr>
              <w:t>evitare</w:t>
            </w:r>
            <w:proofErr w:type="gramEnd"/>
            <w:r w:rsidRPr="00447EB1">
              <w:rPr>
                <w:rFonts w:ascii="Times New Roman" w:hAnsi="Times New Roman"/>
                <w:sz w:val="18"/>
                <w:szCs w:val="18"/>
              </w:rPr>
              <w:t xml:space="preserve"> che vengano svolte attività in situazioni, anche solo potenziali o apparenti, di conflitto di interesse;</w:t>
            </w:r>
          </w:p>
          <w:p w:rsidR="00FA1DDF" w:rsidRPr="00447EB1" w:rsidRDefault="00FA1DDF" w:rsidP="00D63806">
            <w:pPr>
              <w:numPr>
                <w:ilvl w:val="0"/>
                <w:numId w:val="4"/>
              </w:numPr>
              <w:spacing w:before="40" w:after="40"/>
              <w:jc w:val="both"/>
              <w:rPr>
                <w:rFonts w:ascii="Times New Roman" w:hAnsi="Times New Roman"/>
                <w:noProof/>
                <w:sz w:val="18"/>
                <w:szCs w:val="18"/>
              </w:rPr>
            </w:pPr>
            <w:proofErr w:type="gramStart"/>
            <w:r w:rsidRPr="00447EB1">
              <w:rPr>
                <w:rFonts w:ascii="Times New Roman" w:hAnsi="Times New Roman"/>
                <w:sz w:val="18"/>
                <w:szCs w:val="18"/>
              </w:rPr>
              <w:t>evitare</w:t>
            </w:r>
            <w:proofErr w:type="gramEnd"/>
            <w:r w:rsidRPr="00447EB1">
              <w:rPr>
                <w:rFonts w:ascii="Times New Roman" w:hAnsi="Times New Roman"/>
                <w:sz w:val="18"/>
                <w:szCs w:val="18"/>
              </w:rPr>
              <w:t xml:space="preserve"> la partecipazione all’adozione di decisioni o ad attività che possano coinvolgere interessi propri, ovvero di parenti, affini entro il </w:t>
            </w:r>
            <w:r w:rsidR="00D63806">
              <w:rPr>
                <w:rFonts w:ascii="Times New Roman" w:hAnsi="Times New Roman"/>
                <w:sz w:val="18"/>
                <w:szCs w:val="18"/>
              </w:rPr>
              <w:t>secondo grado, del coniuge</w:t>
            </w:r>
            <w:r w:rsidRPr="00447EB1">
              <w:rPr>
                <w:rFonts w:ascii="Times New Roman" w:hAnsi="Times New Roman"/>
                <w:sz w:val="18"/>
                <w:szCs w:val="18"/>
              </w:rPr>
              <w:t>, o di altri soggetti con i quali esistano stretti rapporti.</w:t>
            </w:r>
          </w:p>
        </w:tc>
      </w:tr>
      <w:tr w:rsidR="005374A5" w:rsidRPr="00447EB1" w:rsidTr="00DC0766">
        <w:trPr>
          <w:trHeight w:val="846"/>
          <w:tblHeader/>
        </w:trPr>
        <w:tc>
          <w:tcPr>
            <w:tcW w:w="3118" w:type="dxa"/>
            <w:vAlign w:val="center"/>
          </w:tcPr>
          <w:p w:rsidR="005374A5" w:rsidRPr="00447EB1" w:rsidRDefault="005374A5" w:rsidP="00DC0766">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vAlign w:val="center"/>
          </w:tcPr>
          <w:p w:rsidR="005374A5" w:rsidRPr="00447EB1" w:rsidRDefault="007B44C8" w:rsidP="00DC0766">
            <w:pPr>
              <w:autoSpaceDE w:val="0"/>
              <w:autoSpaceDN w:val="0"/>
              <w:adjustRightInd w:val="0"/>
              <w:spacing w:before="40" w:after="0" w:line="240" w:lineRule="auto"/>
              <w:rPr>
                <w:rFonts w:ascii="Times New Roman" w:hAnsi="Times New Roman"/>
                <w:sz w:val="18"/>
                <w:szCs w:val="18"/>
                <w:lang w:eastAsia="it-IT"/>
              </w:rPr>
            </w:pPr>
            <w:r w:rsidRPr="00447EB1">
              <w:rPr>
                <w:rFonts w:ascii="Times New Roman" w:hAnsi="Times New Roman"/>
                <w:sz w:val="18"/>
                <w:szCs w:val="18"/>
                <w:lang w:eastAsia="it-IT"/>
              </w:rPr>
              <w:t>Il Presidente e gli altri soggetti individuati</w:t>
            </w:r>
            <w:r w:rsidR="005374A5" w:rsidRPr="00447EB1">
              <w:rPr>
                <w:rFonts w:ascii="Times New Roman" w:hAnsi="Times New Roman"/>
                <w:sz w:val="18"/>
                <w:szCs w:val="18"/>
                <w:lang w:eastAsia="it-IT"/>
              </w:rPr>
              <w:t xml:space="preserve"> devono:</w:t>
            </w:r>
          </w:p>
          <w:p w:rsidR="005374A5" w:rsidRPr="00447EB1" w:rsidRDefault="005374A5" w:rsidP="00DC0766">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 xml:space="preserve">operare in conformità con le disposizioni interne che definiscono le modalità di </w:t>
            </w:r>
            <w:r w:rsidR="004A6B0C" w:rsidRPr="00447EB1">
              <w:rPr>
                <w:rFonts w:ascii="Times New Roman" w:hAnsi="Times New Roman"/>
                <w:noProof/>
                <w:sz w:val="18"/>
                <w:szCs w:val="18"/>
              </w:rPr>
              <w:t>concessione delle autorizzazioni;</w:t>
            </w:r>
          </w:p>
          <w:p w:rsidR="00066FF6" w:rsidRPr="00447EB1" w:rsidRDefault="00066FF6" w:rsidP="00066FF6">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presentate dai soggetti richiedenti;</w:t>
            </w:r>
          </w:p>
          <w:p w:rsidR="00066FF6" w:rsidRPr="00447EB1" w:rsidRDefault="00066FF6" w:rsidP="00066FF6">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documentazione/informazioni richieste/rilasciate, degli eventuali incontri svolti e dell'evidenza di eventuali punti di criticità riscontrati;</w:t>
            </w:r>
          </w:p>
          <w:p w:rsidR="00066FF6" w:rsidRPr="00447EB1" w:rsidRDefault="00066FF6" w:rsidP="00066FF6">
            <w:pPr>
              <w:numPr>
                <w:ilvl w:val="0"/>
                <w:numId w:val="4"/>
              </w:numPr>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 xml:space="preserve">per i soggetti delegati, assicurare un adeguato </w:t>
            </w:r>
            <w:r w:rsidRPr="00447EB1">
              <w:rPr>
                <w:rFonts w:ascii="Times New Roman" w:hAnsi="Times New Roman"/>
                <w:i/>
                <w:noProof/>
                <w:sz w:val="18"/>
                <w:szCs w:val="18"/>
              </w:rPr>
              <w:t>reporting</w:t>
            </w:r>
            <w:r w:rsidRPr="00447EB1">
              <w:rPr>
                <w:rFonts w:ascii="Times New Roman" w:hAnsi="Times New Roman"/>
                <w:noProof/>
                <w:sz w:val="18"/>
                <w:szCs w:val="18"/>
              </w:rPr>
              <w:t xml:space="preserve"> alla Deputazione Amministrativa;</w:t>
            </w:r>
          </w:p>
          <w:p w:rsidR="005374A5" w:rsidRPr="00447EB1" w:rsidRDefault="00066FF6" w:rsidP="00066FF6">
            <w:pPr>
              <w:numPr>
                <w:ilvl w:val="0"/>
                <w:numId w:val="4"/>
              </w:numPr>
              <w:autoSpaceDE w:val="0"/>
              <w:autoSpaceDN w:val="0"/>
              <w:adjustRightInd w:val="0"/>
              <w:spacing w:before="40" w:after="40" w:line="240" w:lineRule="auto"/>
              <w:jc w:val="both"/>
              <w:rPr>
                <w:rFonts w:ascii="Times New Roman" w:hAnsi="Times New Roman"/>
                <w:sz w:val="18"/>
                <w:szCs w:val="18"/>
                <w:lang w:eastAsia="it-IT"/>
              </w:rPr>
            </w:pPr>
            <w:r w:rsidRPr="00447EB1">
              <w:rPr>
                <w:rFonts w:ascii="Times New Roman" w:hAnsi="Times New Roman"/>
                <w:noProof/>
                <w:sz w:val="18"/>
                <w:szCs w:val="18"/>
              </w:rPr>
              <w:t>osservare il rispetto delle deleghe e dei poteri di firma ad essi attribuiti</w:t>
            </w:r>
            <w:r w:rsidR="00E86F20" w:rsidRPr="00447EB1">
              <w:rPr>
                <w:rFonts w:ascii="Times New Roman" w:hAnsi="Times New Roman"/>
                <w:noProof/>
                <w:sz w:val="18"/>
                <w:szCs w:val="18"/>
              </w:rPr>
              <w:t>.</w:t>
            </w:r>
          </w:p>
        </w:tc>
      </w:tr>
    </w:tbl>
    <w:p w:rsidR="00033FF0" w:rsidRPr="00447EB1" w:rsidRDefault="00033FF0" w:rsidP="00860B0C">
      <w:pPr>
        <w:rPr>
          <w:rFonts w:ascii="Times New Roman" w:hAnsi="Times New Roman"/>
        </w:rPr>
      </w:pPr>
    </w:p>
    <w:p w:rsidR="004741ED" w:rsidRPr="00447EB1" w:rsidRDefault="004741ED" w:rsidP="00860B0C">
      <w:pPr>
        <w:rPr>
          <w:rFonts w:ascii="Times New Roman" w:hAnsi="Times New Roman"/>
          <w:sz w:val="2"/>
          <w:szCs w:val="2"/>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7768F6" w:rsidRPr="00447EB1" w:rsidTr="009C124F">
        <w:trPr>
          <w:trHeight w:val="861"/>
        </w:trPr>
        <w:tc>
          <w:tcPr>
            <w:tcW w:w="3118" w:type="dxa"/>
            <w:gridSpan w:val="2"/>
            <w:shd w:val="clear" w:color="auto" w:fill="00FFFF"/>
            <w:vAlign w:val="center"/>
          </w:tcPr>
          <w:p w:rsidR="007768F6" w:rsidRPr="00447EB1" w:rsidRDefault="007768F6" w:rsidP="009C124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B70EDF" w:rsidRPr="00447EB1" w:rsidRDefault="005B4C7C" w:rsidP="009C124F">
            <w:pPr>
              <w:spacing w:after="0"/>
              <w:rPr>
                <w:rFonts w:ascii="Times New Roman" w:hAnsi="Times New Roman"/>
                <w:b/>
                <w:sz w:val="20"/>
                <w:szCs w:val="20"/>
              </w:rPr>
            </w:pPr>
            <w:r w:rsidRPr="00447EB1">
              <w:rPr>
                <w:rFonts w:ascii="Times New Roman" w:hAnsi="Times New Roman"/>
                <w:b/>
                <w:sz w:val="20"/>
                <w:szCs w:val="20"/>
              </w:rPr>
              <w:t>DEPUTAZIONE AMMINISTRATIVA</w:t>
            </w:r>
          </w:p>
          <w:p w:rsidR="005B4C7C" w:rsidRPr="00447EB1" w:rsidRDefault="005B4C7C" w:rsidP="009C124F">
            <w:pPr>
              <w:spacing w:after="0"/>
              <w:rPr>
                <w:rFonts w:ascii="Times New Roman" w:hAnsi="Times New Roman"/>
                <w:b/>
                <w:sz w:val="20"/>
                <w:szCs w:val="20"/>
              </w:rPr>
            </w:pPr>
            <w:r w:rsidRPr="00447EB1">
              <w:rPr>
                <w:rFonts w:ascii="Times New Roman" w:hAnsi="Times New Roman"/>
                <w:b/>
                <w:sz w:val="20"/>
                <w:szCs w:val="20"/>
              </w:rPr>
              <w:t>DIREZIONE CONSORZIALE</w:t>
            </w:r>
          </w:p>
          <w:p w:rsidR="005B4C7C" w:rsidRPr="00447EB1" w:rsidRDefault="005B4C7C" w:rsidP="009C124F">
            <w:pPr>
              <w:spacing w:after="0"/>
              <w:rPr>
                <w:rFonts w:ascii="Times New Roman" w:hAnsi="Times New Roman"/>
                <w:b/>
                <w:sz w:val="20"/>
                <w:szCs w:val="20"/>
              </w:rPr>
            </w:pPr>
            <w:r w:rsidRPr="00447EB1">
              <w:rPr>
                <w:rFonts w:ascii="Times New Roman" w:hAnsi="Times New Roman"/>
                <w:b/>
                <w:sz w:val="20"/>
                <w:szCs w:val="20"/>
              </w:rPr>
              <w:t>SERVIZIO AMMINISTRATIVO</w:t>
            </w:r>
          </w:p>
        </w:tc>
      </w:tr>
      <w:tr w:rsidR="007768F6" w:rsidRPr="00447EB1" w:rsidTr="009C124F">
        <w:trPr>
          <w:trHeight w:val="740"/>
        </w:trPr>
        <w:tc>
          <w:tcPr>
            <w:tcW w:w="1545" w:type="dxa"/>
            <w:vAlign w:val="center"/>
          </w:tcPr>
          <w:p w:rsidR="007768F6" w:rsidRPr="00447EB1" w:rsidRDefault="007768F6" w:rsidP="009C124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7768F6" w:rsidRPr="00447EB1" w:rsidRDefault="007768F6" w:rsidP="007768F6">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04.04</w:t>
            </w:r>
          </w:p>
        </w:tc>
        <w:tc>
          <w:tcPr>
            <w:tcW w:w="11165" w:type="dxa"/>
            <w:vAlign w:val="center"/>
          </w:tcPr>
          <w:p w:rsidR="007768F6" w:rsidRPr="00447EB1" w:rsidRDefault="007768F6" w:rsidP="007768F6">
            <w:pPr>
              <w:jc w:val="both"/>
              <w:rPr>
                <w:rFonts w:ascii="Times New Roman" w:hAnsi="Times New Roman"/>
                <w:sz w:val="18"/>
                <w:szCs w:val="18"/>
              </w:rPr>
            </w:pPr>
            <w:r w:rsidRPr="00447EB1">
              <w:rPr>
                <w:rFonts w:ascii="Times New Roman" w:hAnsi="Times New Roman"/>
                <w:sz w:val="18"/>
                <w:szCs w:val="18"/>
              </w:rPr>
              <w:t xml:space="preserve">Provvedimenti ampliativi della sfera giuridica dei destinatari con effetto economico diretto ed immediato per il destinatario: </w:t>
            </w:r>
            <w:r w:rsidRPr="00447EB1">
              <w:rPr>
                <w:rFonts w:ascii="Times New Roman" w:hAnsi="Times New Roman"/>
                <w:sz w:val="18"/>
                <w:szCs w:val="18"/>
                <w:u w:val="single"/>
              </w:rPr>
              <w:t>richiesta, acquisizione e/o gestione di sovvenzioni, contributi o finanziamenti</w:t>
            </w:r>
          </w:p>
        </w:tc>
      </w:tr>
      <w:tr w:rsidR="007768F6" w:rsidRPr="00447EB1" w:rsidTr="009C124F">
        <w:trPr>
          <w:trHeight w:val="661"/>
        </w:trPr>
        <w:tc>
          <w:tcPr>
            <w:tcW w:w="3118" w:type="dxa"/>
            <w:gridSpan w:val="2"/>
            <w:vAlign w:val="center"/>
          </w:tcPr>
          <w:p w:rsidR="007768F6" w:rsidRPr="00447EB1" w:rsidRDefault="007768F6" w:rsidP="009C124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7768F6" w:rsidRPr="00447EB1" w:rsidRDefault="008902A6" w:rsidP="00C41041">
            <w:pPr>
              <w:spacing w:after="0"/>
              <w:jc w:val="both"/>
              <w:rPr>
                <w:rFonts w:ascii="Times New Roman" w:hAnsi="Times New Roman"/>
                <w:color w:val="000000"/>
                <w:sz w:val="18"/>
                <w:szCs w:val="18"/>
              </w:rPr>
            </w:pPr>
            <w:r w:rsidRPr="00447EB1">
              <w:rPr>
                <w:rFonts w:ascii="Times New Roman" w:hAnsi="Times New Roman"/>
                <w:color w:val="000000"/>
                <w:sz w:val="18"/>
                <w:szCs w:val="18"/>
              </w:rPr>
              <w:t>L'ente occasionalmente ha ricevuto contributi su specifici progetti finalizzati ad attività istituzionali (es. convegni, mostre, ecc.). Il contributo viene monitorato dall'istituto/ente finanziatore mediante la rendicontazione della spesa.</w:t>
            </w:r>
          </w:p>
        </w:tc>
      </w:tr>
      <w:tr w:rsidR="007768F6" w:rsidRPr="00447EB1" w:rsidTr="009C124F">
        <w:trPr>
          <w:trHeight w:val="1029"/>
        </w:trPr>
        <w:tc>
          <w:tcPr>
            <w:tcW w:w="3118" w:type="dxa"/>
            <w:gridSpan w:val="2"/>
            <w:vAlign w:val="center"/>
          </w:tcPr>
          <w:p w:rsidR="007768F6" w:rsidRPr="00447EB1" w:rsidRDefault="007768F6" w:rsidP="009C124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B8080D" w:rsidRPr="00447EB1" w:rsidRDefault="00B8080D" w:rsidP="00B8080D">
            <w:pPr>
              <w:spacing w:before="40" w:after="40"/>
              <w:rPr>
                <w:rFonts w:ascii="Times New Roman" w:hAnsi="Times New Roman"/>
                <w:noProof/>
                <w:sz w:val="18"/>
                <w:szCs w:val="18"/>
              </w:rPr>
            </w:pPr>
            <w:r w:rsidRPr="00447EB1">
              <w:rPr>
                <w:rFonts w:ascii="Times New Roman" w:hAnsi="Times New Roman"/>
                <w:noProof/>
                <w:sz w:val="18"/>
                <w:szCs w:val="18"/>
              </w:rPr>
              <w:t>Malversazione a danno dello stato art. 316-bis c.p.</w:t>
            </w:r>
          </w:p>
          <w:p w:rsidR="00B8080D" w:rsidRPr="00447EB1" w:rsidRDefault="00B8080D" w:rsidP="00B8080D">
            <w:pPr>
              <w:spacing w:before="40" w:after="40"/>
              <w:rPr>
                <w:rFonts w:ascii="Times New Roman" w:hAnsi="Times New Roman"/>
                <w:noProof/>
                <w:sz w:val="18"/>
                <w:szCs w:val="18"/>
              </w:rPr>
            </w:pPr>
            <w:r w:rsidRPr="00447EB1">
              <w:rPr>
                <w:rFonts w:ascii="Times New Roman" w:hAnsi="Times New Roman"/>
                <w:noProof/>
                <w:sz w:val="18"/>
                <w:szCs w:val="18"/>
              </w:rPr>
              <w:t>Indebita percezione di erogazioni a danno dello stato art. 316-ter c.p.</w:t>
            </w:r>
          </w:p>
          <w:p w:rsidR="00B70EDF" w:rsidRPr="00447EB1" w:rsidRDefault="00B70EDF" w:rsidP="00B8080D">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B8080D" w:rsidRPr="00447EB1" w:rsidRDefault="00B8080D" w:rsidP="00B8080D">
            <w:pPr>
              <w:spacing w:before="40" w:after="40"/>
              <w:rPr>
                <w:rFonts w:ascii="Times New Roman" w:hAnsi="Times New Roman"/>
                <w:noProof/>
                <w:sz w:val="18"/>
                <w:szCs w:val="18"/>
              </w:rPr>
            </w:pPr>
            <w:r w:rsidRPr="00447EB1">
              <w:rPr>
                <w:rFonts w:ascii="Times New Roman" w:hAnsi="Times New Roman"/>
                <w:noProof/>
                <w:sz w:val="18"/>
                <w:szCs w:val="18"/>
              </w:rPr>
              <w:t>Corruzione art. 318-319 c.p.</w:t>
            </w:r>
          </w:p>
          <w:p w:rsidR="00B8080D" w:rsidRPr="00447EB1" w:rsidRDefault="00B8080D" w:rsidP="00B8080D">
            <w:pPr>
              <w:spacing w:before="40" w:after="40"/>
              <w:rPr>
                <w:rFonts w:ascii="Times New Roman" w:hAnsi="Times New Roman"/>
                <w:noProof/>
                <w:sz w:val="18"/>
                <w:szCs w:val="18"/>
              </w:rPr>
            </w:pPr>
            <w:r w:rsidRPr="00447EB1">
              <w:rPr>
                <w:rFonts w:ascii="Times New Roman" w:hAnsi="Times New Roman"/>
                <w:noProof/>
                <w:sz w:val="18"/>
                <w:szCs w:val="18"/>
              </w:rPr>
              <w:t>Abuso d'ufficio art. 323 c.p.</w:t>
            </w:r>
          </w:p>
          <w:p w:rsidR="007768F6" w:rsidRPr="00447EB1" w:rsidRDefault="00B8080D" w:rsidP="00B8080D">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B70EDF" w:rsidRPr="00447EB1" w:rsidRDefault="00B70EDF" w:rsidP="00B8080D">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7768F6" w:rsidRPr="00447EB1" w:rsidTr="009C124F">
        <w:trPr>
          <w:trHeight w:val="784"/>
        </w:trPr>
        <w:tc>
          <w:tcPr>
            <w:tcW w:w="3118" w:type="dxa"/>
            <w:gridSpan w:val="2"/>
            <w:vAlign w:val="center"/>
          </w:tcPr>
          <w:p w:rsidR="007768F6" w:rsidRPr="00447EB1" w:rsidRDefault="007768F6" w:rsidP="009C124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7768F6" w:rsidRPr="00447EB1" w:rsidRDefault="00B8080D" w:rsidP="0020021D">
            <w:pPr>
              <w:spacing w:after="0"/>
              <w:jc w:val="both"/>
              <w:rPr>
                <w:rFonts w:ascii="Times New Roman" w:hAnsi="Times New Roman"/>
                <w:noProof/>
                <w:sz w:val="18"/>
                <w:szCs w:val="18"/>
              </w:rPr>
            </w:pPr>
            <w:r w:rsidRPr="00447EB1">
              <w:rPr>
                <w:rFonts w:ascii="Times New Roman" w:hAnsi="Times New Roman"/>
                <w:noProof/>
                <w:sz w:val="18"/>
                <w:szCs w:val="18"/>
              </w:rPr>
              <w:t>Uso di falsa documentazione per agevolare l'accesso a fondi com</w:t>
            </w:r>
            <w:r w:rsidR="0033293D" w:rsidRPr="00447EB1">
              <w:rPr>
                <w:rFonts w:ascii="Times New Roman" w:hAnsi="Times New Roman"/>
                <w:noProof/>
                <w:sz w:val="18"/>
                <w:szCs w:val="18"/>
              </w:rPr>
              <w:t xml:space="preserve">unitari, statali, regionali etc </w:t>
            </w:r>
            <w:r w:rsidR="0020021D" w:rsidRPr="00447EB1">
              <w:rPr>
                <w:rFonts w:ascii="Times New Roman" w:hAnsi="Times New Roman"/>
                <w:noProof/>
                <w:sz w:val="18"/>
                <w:szCs w:val="18"/>
              </w:rPr>
              <w:t>e utilizzo dei fondi per finalità diverse da quelle per cui sono stati stanziati</w:t>
            </w:r>
          </w:p>
        </w:tc>
      </w:tr>
      <w:tr w:rsidR="007768F6" w:rsidRPr="00447EB1" w:rsidTr="009C124F">
        <w:trPr>
          <w:trHeight w:val="981"/>
        </w:trPr>
        <w:tc>
          <w:tcPr>
            <w:tcW w:w="3118" w:type="dxa"/>
            <w:gridSpan w:val="2"/>
            <w:vAlign w:val="center"/>
          </w:tcPr>
          <w:p w:rsidR="007768F6" w:rsidRPr="00447EB1" w:rsidRDefault="007768F6" w:rsidP="009C124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7768F6" w:rsidRPr="00447EB1" w:rsidRDefault="005B4C7C" w:rsidP="008902A6">
            <w:pPr>
              <w:autoSpaceDE w:val="0"/>
              <w:autoSpaceDN w:val="0"/>
              <w:adjustRightInd w:val="0"/>
              <w:spacing w:after="0"/>
              <w:jc w:val="both"/>
              <w:rPr>
                <w:rFonts w:ascii="Times New Roman" w:hAnsi="Times New Roman"/>
                <w:noProof/>
                <w:sz w:val="18"/>
                <w:szCs w:val="18"/>
              </w:rPr>
            </w:pPr>
            <w:r w:rsidRPr="00447EB1">
              <w:rPr>
                <w:rFonts w:ascii="Times New Roman" w:hAnsi="Times New Roman"/>
                <w:noProof/>
                <w:sz w:val="18"/>
                <w:szCs w:val="18"/>
              </w:rPr>
              <w:t xml:space="preserve">Rischio che la Deputazione Amministrativa, il Direttore Consorziale e/o il Responsabile del Servizio Amministrativo </w:t>
            </w:r>
            <w:r w:rsidR="008902A6" w:rsidRPr="00447EB1">
              <w:rPr>
                <w:rFonts w:ascii="Times New Roman" w:hAnsi="Times New Roman"/>
                <w:noProof/>
                <w:sz w:val="18"/>
                <w:szCs w:val="18"/>
              </w:rPr>
              <w:t>diano o ricevano denaro, beni o altra utilità al fine di favorire il ricevimento di fondi statali, regionali o comunitari, contributi o finanziamenti.</w:t>
            </w:r>
          </w:p>
        </w:tc>
      </w:tr>
    </w:tbl>
    <w:p w:rsidR="00876A1B" w:rsidRPr="00447EB1" w:rsidRDefault="00876A1B" w:rsidP="00860B0C">
      <w:pPr>
        <w:rPr>
          <w:rFonts w:ascii="Times New Roman" w:hAnsi="Times New Roman"/>
        </w:rPr>
      </w:pPr>
    </w:p>
    <w:p w:rsidR="00876A1B" w:rsidRPr="00447EB1" w:rsidRDefault="00876A1B" w:rsidP="00860B0C">
      <w:pPr>
        <w:rPr>
          <w:rFonts w:ascii="Times New Roman" w:hAnsi="Times New Roman"/>
        </w:rPr>
      </w:pPr>
    </w:p>
    <w:p w:rsidR="00FC77B7" w:rsidRPr="00447EB1" w:rsidRDefault="00876A1B" w:rsidP="00860B0C">
      <w:pPr>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876A1B" w:rsidRPr="00447EB1" w:rsidTr="009F541E">
        <w:trPr>
          <w:trHeight w:val="584"/>
        </w:trPr>
        <w:tc>
          <w:tcPr>
            <w:tcW w:w="14283" w:type="dxa"/>
            <w:gridSpan w:val="2"/>
            <w:tcBorders>
              <w:top w:val="single" w:sz="12" w:space="0" w:color="auto"/>
              <w:bottom w:val="single" w:sz="12" w:space="0" w:color="auto"/>
            </w:tcBorders>
            <w:vAlign w:val="center"/>
          </w:tcPr>
          <w:p w:rsidR="00876A1B" w:rsidRPr="00447EB1" w:rsidRDefault="00876A1B" w:rsidP="009F541E">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876A1B" w:rsidRPr="00447EB1" w:rsidTr="009F541E">
        <w:trPr>
          <w:trHeight w:val="1503"/>
        </w:trPr>
        <w:tc>
          <w:tcPr>
            <w:tcW w:w="3118" w:type="dxa"/>
            <w:tcBorders>
              <w:top w:val="single" w:sz="12" w:space="0" w:color="auto"/>
            </w:tcBorders>
            <w:vAlign w:val="center"/>
          </w:tcPr>
          <w:p w:rsidR="00876A1B" w:rsidRPr="00447EB1" w:rsidRDefault="00876A1B" w:rsidP="009F541E">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876A1B" w:rsidRPr="00447EB1" w:rsidRDefault="00876A1B" w:rsidP="009F541E">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 il Direttore Consorziale e il Responsabile del Servizio Amministrativo devono attenersi alle regole definite all'interno del Codice Etico, così come integrato dal Codice di Comportamento dei Dipendenti Pubblici.</w:t>
            </w:r>
          </w:p>
          <w:p w:rsidR="00876A1B" w:rsidRPr="00447EB1" w:rsidRDefault="00876A1B" w:rsidP="009F541E">
            <w:pPr>
              <w:spacing w:before="40" w:after="40"/>
              <w:jc w:val="both"/>
              <w:rPr>
                <w:rFonts w:ascii="Times New Roman" w:hAnsi="Times New Roman"/>
                <w:noProof/>
                <w:sz w:val="18"/>
                <w:szCs w:val="18"/>
              </w:rPr>
            </w:pPr>
            <w:r w:rsidRPr="00447EB1">
              <w:rPr>
                <w:rFonts w:ascii="Times New Roman" w:hAnsi="Times New Roman"/>
                <w:noProof/>
                <w:sz w:val="18"/>
                <w:szCs w:val="18"/>
              </w:rPr>
              <w:t>In particolare essi devono:</w:t>
            </w:r>
          </w:p>
          <w:p w:rsidR="00876A1B" w:rsidRPr="00447EB1" w:rsidRDefault="00876A1B" w:rsidP="009F541E">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operare nel rispetto della legge e della normativa di settore;</w:t>
            </w:r>
          </w:p>
          <w:p w:rsidR="00876A1B" w:rsidRPr="00447EB1" w:rsidRDefault="00876A1B" w:rsidP="009F541E">
            <w:pPr>
              <w:numPr>
                <w:ilvl w:val="0"/>
                <w:numId w:val="4"/>
              </w:numPr>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correttezza, per qualsiasi decisione inerente gli atti o le richieste di finanziamenti e contributi;</w:t>
            </w:r>
          </w:p>
          <w:p w:rsidR="00876A1B" w:rsidRPr="00447EB1" w:rsidRDefault="00876A1B" w:rsidP="009F541E">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pratiche commerciali e di cortesia;</w:t>
            </w:r>
          </w:p>
          <w:p w:rsidR="00876A1B" w:rsidRPr="00447EB1" w:rsidRDefault="00876A1B" w:rsidP="009F541E">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ricevuti che eccedano il modico valore;</w:t>
            </w:r>
          </w:p>
          <w:p w:rsidR="00876A1B" w:rsidRPr="00447EB1" w:rsidRDefault="00876A1B" w:rsidP="009F541E">
            <w:pPr>
              <w:numPr>
                <w:ilvl w:val="0"/>
                <w:numId w:val="4"/>
              </w:numPr>
              <w:spacing w:before="40" w:after="0"/>
              <w:jc w:val="both"/>
              <w:rPr>
                <w:rFonts w:ascii="Times New Roman" w:hAnsi="Times New Roman"/>
                <w:sz w:val="18"/>
                <w:szCs w:val="18"/>
              </w:rPr>
            </w:pPr>
            <w:proofErr w:type="gramStart"/>
            <w:r w:rsidRPr="00447EB1">
              <w:rPr>
                <w:rFonts w:ascii="Times New Roman" w:hAnsi="Times New Roman"/>
                <w:sz w:val="18"/>
                <w:szCs w:val="18"/>
              </w:rPr>
              <w:t>evitare</w:t>
            </w:r>
            <w:proofErr w:type="gramEnd"/>
            <w:r w:rsidRPr="00447EB1">
              <w:rPr>
                <w:rFonts w:ascii="Times New Roman" w:hAnsi="Times New Roman"/>
                <w:sz w:val="18"/>
                <w:szCs w:val="18"/>
              </w:rPr>
              <w:t xml:space="preserve"> che vengano svolte attività in situazioni, anche solo potenziali o apparenti, di conflitto di interesse;</w:t>
            </w:r>
          </w:p>
          <w:p w:rsidR="00876A1B" w:rsidRPr="00447EB1" w:rsidRDefault="00876A1B" w:rsidP="00D63806">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D63806">
              <w:rPr>
                <w:rFonts w:ascii="Times New Roman" w:hAnsi="Times New Roman"/>
                <w:noProof/>
                <w:sz w:val="18"/>
                <w:szCs w:val="18"/>
              </w:rPr>
              <w:t>secondo grado, del coniuge</w:t>
            </w:r>
            <w:r w:rsidRPr="00447EB1">
              <w:rPr>
                <w:rFonts w:ascii="Times New Roman" w:hAnsi="Times New Roman"/>
                <w:noProof/>
                <w:sz w:val="18"/>
                <w:szCs w:val="18"/>
              </w:rPr>
              <w:t>, o di altri soggetti con i quali abbia stretti rapporti.</w:t>
            </w:r>
          </w:p>
        </w:tc>
      </w:tr>
      <w:tr w:rsidR="00876A1B" w:rsidRPr="00447EB1" w:rsidTr="00876A1B">
        <w:trPr>
          <w:trHeight w:val="1669"/>
          <w:tblHeader/>
        </w:trPr>
        <w:tc>
          <w:tcPr>
            <w:tcW w:w="3118" w:type="dxa"/>
            <w:vAlign w:val="center"/>
          </w:tcPr>
          <w:p w:rsidR="00876A1B" w:rsidRPr="00447EB1" w:rsidRDefault="00876A1B" w:rsidP="009F541E">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vAlign w:val="center"/>
          </w:tcPr>
          <w:p w:rsidR="00876A1B" w:rsidRPr="00447EB1" w:rsidRDefault="00876A1B" w:rsidP="009F541E">
            <w:pPr>
              <w:autoSpaceDE w:val="0"/>
              <w:autoSpaceDN w:val="0"/>
              <w:adjustRightInd w:val="0"/>
              <w:spacing w:before="40" w:after="0" w:line="240" w:lineRule="auto"/>
              <w:rPr>
                <w:rFonts w:ascii="Times New Roman" w:hAnsi="Times New Roman"/>
                <w:sz w:val="18"/>
                <w:szCs w:val="18"/>
                <w:lang w:eastAsia="it-IT"/>
              </w:rPr>
            </w:pPr>
            <w:r w:rsidRPr="00447EB1">
              <w:rPr>
                <w:rFonts w:ascii="Times New Roman" w:hAnsi="Times New Roman"/>
                <w:sz w:val="18"/>
                <w:szCs w:val="18"/>
                <w:lang w:eastAsia="it-IT"/>
              </w:rPr>
              <w:t>I soggetti individuati devono:</w:t>
            </w:r>
          </w:p>
          <w:p w:rsidR="00876A1B" w:rsidRPr="00447EB1" w:rsidRDefault="00876A1B" w:rsidP="00876A1B">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garantire la tracciabilità del processo di richiesta del finanziamento o del contributo;</w:t>
            </w:r>
          </w:p>
          <w:p w:rsidR="00876A1B" w:rsidRPr="00447EB1" w:rsidRDefault="00876A1B" w:rsidP="00876A1B">
            <w:pPr>
              <w:numPr>
                <w:ilvl w:val="0"/>
                <w:numId w:val="4"/>
              </w:numPr>
              <w:autoSpaceDE w:val="0"/>
              <w:autoSpaceDN w:val="0"/>
              <w:adjustRightInd w:val="0"/>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effettuare controlli e quadrature sulla correttezza, completezza e integrità dei dati/ informazioni raccolte;</w:t>
            </w:r>
          </w:p>
          <w:p w:rsidR="00876A1B" w:rsidRPr="00447EB1" w:rsidRDefault="00876A1B" w:rsidP="00876A1B">
            <w:pPr>
              <w:numPr>
                <w:ilvl w:val="0"/>
                <w:numId w:val="4"/>
              </w:numPr>
              <w:autoSpaceDE w:val="0"/>
              <w:autoSpaceDN w:val="0"/>
              <w:adjustRightInd w:val="0"/>
              <w:spacing w:beforeLines="40" w:before="96" w:after="0" w:line="240" w:lineRule="auto"/>
              <w:jc w:val="both"/>
              <w:rPr>
                <w:rFonts w:ascii="Times New Roman" w:hAnsi="Times New Roman"/>
                <w:noProof/>
                <w:sz w:val="18"/>
                <w:szCs w:val="18"/>
              </w:rPr>
            </w:pPr>
            <w:r w:rsidRPr="00447EB1">
              <w:rPr>
                <w:rFonts w:ascii="Times New Roman" w:hAnsi="Times New Roman"/>
                <w:noProof/>
                <w:sz w:val="18"/>
                <w:szCs w:val="18"/>
              </w:rPr>
              <w:t>tenere evidenza della documentazione/informazioni richieste/rilasciate, degli eventuali incontri svolti e dell'evidenza di eventuali punti di criticità riscontrati.</w:t>
            </w:r>
          </w:p>
        </w:tc>
      </w:tr>
    </w:tbl>
    <w:p w:rsidR="00876A1B" w:rsidRPr="00447EB1" w:rsidRDefault="00876A1B" w:rsidP="00860B0C">
      <w:pPr>
        <w:rPr>
          <w:rFonts w:ascii="Times New Roman" w:hAnsi="Times New Roman"/>
        </w:rPr>
      </w:pPr>
    </w:p>
    <w:p w:rsidR="00C83EFC" w:rsidRPr="00447EB1" w:rsidRDefault="00876A1B" w:rsidP="00860B0C">
      <w:pPr>
        <w:rPr>
          <w:rFonts w:ascii="Times New Roman" w:hAnsi="Times New Roman"/>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C83EFC" w:rsidRPr="00447EB1" w:rsidTr="009C124F">
        <w:trPr>
          <w:trHeight w:val="861"/>
        </w:trPr>
        <w:tc>
          <w:tcPr>
            <w:tcW w:w="3118" w:type="dxa"/>
            <w:gridSpan w:val="2"/>
            <w:shd w:val="clear" w:color="auto" w:fill="00FFFF"/>
            <w:vAlign w:val="center"/>
          </w:tcPr>
          <w:p w:rsidR="00C83EFC" w:rsidRPr="00447EB1" w:rsidRDefault="00C83EFC" w:rsidP="009C124F">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C83EFC" w:rsidRPr="00447EB1" w:rsidRDefault="004D41A7" w:rsidP="009C124F">
            <w:pPr>
              <w:spacing w:after="0"/>
              <w:rPr>
                <w:rFonts w:ascii="Times New Roman" w:hAnsi="Times New Roman"/>
                <w:b/>
                <w:sz w:val="20"/>
                <w:szCs w:val="20"/>
              </w:rPr>
            </w:pPr>
            <w:r w:rsidRPr="00447EB1">
              <w:rPr>
                <w:rFonts w:ascii="Times New Roman" w:hAnsi="Times New Roman"/>
                <w:b/>
                <w:sz w:val="20"/>
                <w:szCs w:val="20"/>
              </w:rPr>
              <w:t>DEPUTAZIONE AMMINISTRATIVA</w:t>
            </w:r>
          </w:p>
          <w:p w:rsidR="004D41A7" w:rsidRPr="00447EB1" w:rsidRDefault="004D41A7" w:rsidP="009C124F">
            <w:pPr>
              <w:spacing w:after="0"/>
              <w:rPr>
                <w:rFonts w:ascii="Times New Roman" w:hAnsi="Times New Roman"/>
                <w:b/>
                <w:sz w:val="20"/>
                <w:szCs w:val="20"/>
              </w:rPr>
            </w:pPr>
            <w:r w:rsidRPr="00447EB1">
              <w:rPr>
                <w:rFonts w:ascii="Times New Roman" w:hAnsi="Times New Roman"/>
                <w:b/>
                <w:sz w:val="20"/>
                <w:szCs w:val="20"/>
              </w:rPr>
              <w:t>SERVIZIO AMMINISTRATIVO</w:t>
            </w:r>
          </w:p>
        </w:tc>
      </w:tr>
      <w:tr w:rsidR="00C83EFC" w:rsidRPr="00447EB1" w:rsidTr="009C124F">
        <w:trPr>
          <w:trHeight w:val="740"/>
        </w:trPr>
        <w:tc>
          <w:tcPr>
            <w:tcW w:w="1545" w:type="dxa"/>
            <w:vAlign w:val="center"/>
          </w:tcPr>
          <w:p w:rsidR="00C83EFC" w:rsidRPr="00447EB1" w:rsidRDefault="00C83EFC" w:rsidP="009C124F">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C83EFC" w:rsidRPr="00447EB1" w:rsidRDefault="00C83EFC" w:rsidP="009C124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04.05</w:t>
            </w:r>
          </w:p>
        </w:tc>
        <w:tc>
          <w:tcPr>
            <w:tcW w:w="11165" w:type="dxa"/>
            <w:vAlign w:val="center"/>
          </w:tcPr>
          <w:p w:rsidR="00C83EFC" w:rsidRPr="00447EB1" w:rsidRDefault="00C83EFC" w:rsidP="009C124F">
            <w:pPr>
              <w:jc w:val="both"/>
              <w:rPr>
                <w:rFonts w:ascii="Times New Roman" w:hAnsi="Times New Roman"/>
                <w:sz w:val="18"/>
                <w:szCs w:val="18"/>
              </w:rPr>
            </w:pPr>
            <w:r w:rsidRPr="00447EB1">
              <w:rPr>
                <w:rFonts w:ascii="Times New Roman" w:hAnsi="Times New Roman"/>
                <w:sz w:val="18"/>
                <w:szCs w:val="18"/>
              </w:rPr>
              <w:t xml:space="preserve">Provvedimenti ampliativi della sfera giuridica dei destinatari con effetto economico diretto ed immediato per il destinatario: </w:t>
            </w:r>
            <w:r w:rsidRPr="00447EB1">
              <w:rPr>
                <w:rFonts w:ascii="Times New Roman" w:hAnsi="Times New Roman"/>
                <w:sz w:val="18"/>
                <w:szCs w:val="18"/>
                <w:u w:val="single"/>
              </w:rPr>
              <w:t>incarichi di docenza e formazione</w:t>
            </w:r>
          </w:p>
        </w:tc>
      </w:tr>
      <w:tr w:rsidR="00C83EFC" w:rsidRPr="00447EB1" w:rsidTr="009C124F">
        <w:trPr>
          <w:trHeight w:val="661"/>
        </w:trPr>
        <w:tc>
          <w:tcPr>
            <w:tcW w:w="3118" w:type="dxa"/>
            <w:gridSpan w:val="2"/>
            <w:vAlign w:val="center"/>
          </w:tcPr>
          <w:p w:rsidR="00C83EFC" w:rsidRPr="00447EB1" w:rsidRDefault="00C83EFC" w:rsidP="009C124F">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C83EFC" w:rsidRPr="00447EB1" w:rsidRDefault="00876A1B" w:rsidP="009C124F">
            <w:pPr>
              <w:spacing w:after="0"/>
              <w:jc w:val="both"/>
              <w:rPr>
                <w:rFonts w:ascii="Times New Roman" w:hAnsi="Times New Roman"/>
                <w:color w:val="000000"/>
                <w:sz w:val="18"/>
                <w:szCs w:val="18"/>
              </w:rPr>
            </w:pPr>
            <w:r w:rsidRPr="00447EB1">
              <w:rPr>
                <w:rFonts w:ascii="Times New Roman" w:hAnsi="Times New Roman"/>
                <w:noProof/>
                <w:sz w:val="18"/>
                <w:szCs w:val="18"/>
              </w:rPr>
              <w:t>Il Consorzio partecipa a corsi di aggiornamento (sicurezza, lavori pubblici, ecc.). La formazione e la scelta dei corsi sono per lo più accentrate con gli altri consorzi, tramite l'Associazione.</w:t>
            </w:r>
          </w:p>
        </w:tc>
      </w:tr>
      <w:tr w:rsidR="00C83EFC" w:rsidRPr="00447EB1" w:rsidTr="009C124F">
        <w:trPr>
          <w:trHeight w:val="1029"/>
        </w:trPr>
        <w:tc>
          <w:tcPr>
            <w:tcW w:w="3118" w:type="dxa"/>
            <w:gridSpan w:val="2"/>
            <w:vAlign w:val="center"/>
          </w:tcPr>
          <w:p w:rsidR="00C83EFC" w:rsidRPr="00447EB1" w:rsidRDefault="00C83EFC" w:rsidP="009C124F">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1812BF" w:rsidRPr="00447EB1" w:rsidRDefault="001812BF" w:rsidP="00B85043">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1812BF" w:rsidRPr="00447EB1" w:rsidRDefault="001812BF" w:rsidP="00B85043">
            <w:pPr>
              <w:spacing w:before="40" w:after="40"/>
              <w:rPr>
                <w:rFonts w:ascii="Times New Roman" w:hAnsi="Times New Roman"/>
                <w:noProof/>
                <w:sz w:val="18"/>
                <w:szCs w:val="18"/>
              </w:rPr>
            </w:pPr>
            <w:r w:rsidRPr="00447EB1">
              <w:rPr>
                <w:rFonts w:ascii="Times New Roman" w:hAnsi="Times New Roman"/>
                <w:noProof/>
                <w:sz w:val="18"/>
                <w:szCs w:val="18"/>
              </w:rPr>
              <w:t>Corruzione art. 318-319 c.p.</w:t>
            </w:r>
          </w:p>
          <w:p w:rsidR="00B85043" w:rsidRPr="00447EB1" w:rsidRDefault="00B85043" w:rsidP="00B85043">
            <w:pPr>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B85043" w:rsidRPr="00447EB1" w:rsidRDefault="00B85043" w:rsidP="00B85043">
            <w:pPr>
              <w:spacing w:before="40" w:after="40"/>
              <w:rPr>
                <w:rFonts w:ascii="Times New Roman" w:hAnsi="Times New Roman"/>
                <w:noProof/>
                <w:sz w:val="18"/>
                <w:szCs w:val="18"/>
              </w:rPr>
            </w:pPr>
            <w:r w:rsidRPr="00447EB1">
              <w:rPr>
                <w:rFonts w:ascii="Times New Roman" w:hAnsi="Times New Roman"/>
                <w:noProof/>
                <w:sz w:val="18"/>
                <w:szCs w:val="18"/>
              </w:rPr>
              <w:t>Istigazione alla corruzione art. 322 c.p.</w:t>
            </w:r>
          </w:p>
          <w:p w:rsidR="001812BF" w:rsidRPr="00447EB1" w:rsidRDefault="001812BF" w:rsidP="00B85043">
            <w:pPr>
              <w:spacing w:before="40" w:after="40"/>
              <w:rPr>
                <w:rFonts w:ascii="Times New Roman" w:hAnsi="Times New Roman"/>
                <w:noProof/>
                <w:sz w:val="18"/>
                <w:szCs w:val="18"/>
              </w:rPr>
            </w:pPr>
            <w:r w:rsidRPr="00447EB1">
              <w:rPr>
                <w:rFonts w:ascii="Times New Roman" w:hAnsi="Times New Roman"/>
                <w:noProof/>
                <w:sz w:val="18"/>
                <w:szCs w:val="18"/>
              </w:rPr>
              <w:t>Abuso d'ufficio art. 323 c.p.</w:t>
            </w:r>
          </w:p>
          <w:p w:rsidR="001812BF" w:rsidRPr="00447EB1" w:rsidRDefault="001812BF" w:rsidP="00B85043">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C83EFC" w:rsidRPr="00447EB1" w:rsidRDefault="001812BF" w:rsidP="00B85043">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C83EFC" w:rsidRPr="00447EB1" w:rsidTr="009C124F">
        <w:trPr>
          <w:trHeight w:val="784"/>
        </w:trPr>
        <w:tc>
          <w:tcPr>
            <w:tcW w:w="3118" w:type="dxa"/>
            <w:gridSpan w:val="2"/>
            <w:vAlign w:val="center"/>
          </w:tcPr>
          <w:p w:rsidR="00C83EFC" w:rsidRPr="00447EB1" w:rsidRDefault="00C83EFC" w:rsidP="009C124F">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C83EFC" w:rsidRPr="00447EB1" w:rsidRDefault="00C83EFC" w:rsidP="009C124F">
            <w:pPr>
              <w:spacing w:after="0"/>
              <w:jc w:val="both"/>
              <w:rPr>
                <w:rFonts w:ascii="Times New Roman" w:hAnsi="Times New Roman"/>
                <w:noProof/>
                <w:sz w:val="18"/>
                <w:szCs w:val="18"/>
              </w:rPr>
            </w:pPr>
            <w:r w:rsidRPr="00447EB1">
              <w:rPr>
                <w:rFonts w:ascii="Times New Roman" w:hAnsi="Times New Roman"/>
                <w:noProof/>
                <w:sz w:val="18"/>
                <w:szCs w:val="18"/>
              </w:rPr>
              <w:t>Eccessiva discrezionalità nella scelta dell'incaricato, dei criteri di assegnazione, dell'importo riconosciuto</w:t>
            </w:r>
          </w:p>
        </w:tc>
      </w:tr>
      <w:tr w:rsidR="00C83EFC" w:rsidRPr="00447EB1" w:rsidTr="009C124F">
        <w:trPr>
          <w:trHeight w:val="981"/>
        </w:trPr>
        <w:tc>
          <w:tcPr>
            <w:tcW w:w="3118" w:type="dxa"/>
            <w:gridSpan w:val="2"/>
            <w:vAlign w:val="center"/>
          </w:tcPr>
          <w:p w:rsidR="00C83EFC" w:rsidRPr="00447EB1" w:rsidRDefault="00C83EFC" w:rsidP="009C124F">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C83EFC" w:rsidRPr="00447EB1" w:rsidRDefault="00E97ACF" w:rsidP="00E97ACF">
            <w:pPr>
              <w:autoSpaceDE w:val="0"/>
              <w:autoSpaceDN w:val="0"/>
              <w:adjustRightInd w:val="0"/>
              <w:spacing w:after="0"/>
              <w:jc w:val="both"/>
              <w:rPr>
                <w:rFonts w:ascii="Times New Roman" w:hAnsi="Times New Roman"/>
                <w:sz w:val="18"/>
                <w:szCs w:val="18"/>
              </w:rPr>
            </w:pPr>
            <w:r w:rsidRPr="00447EB1">
              <w:rPr>
                <w:rFonts w:ascii="Times New Roman" w:hAnsi="Times New Roman"/>
                <w:noProof/>
                <w:sz w:val="18"/>
                <w:szCs w:val="18"/>
              </w:rPr>
              <w:t>Rischio che la Deputazione Amministrativa e/o il Responsabile del Servizio Amministrativo diano o ricevano denaro, beni o altra utilità al fine di favorire il conferimento dell’incarico ad un soggetto particolare su segnalazione di terzi.</w:t>
            </w:r>
          </w:p>
        </w:tc>
      </w:tr>
    </w:tbl>
    <w:p w:rsidR="0057604B" w:rsidRPr="00447EB1" w:rsidRDefault="0057604B" w:rsidP="00860B0C">
      <w:pPr>
        <w:rPr>
          <w:rFonts w:ascii="Times New Roman" w:hAnsi="Times New Roman"/>
        </w:rPr>
      </w:pPr>
    </w:p>
    <w:p w:rsidR="00FC77B7" w:rsidRPr="00447EB1" w:rsidRDefault="0057604B" w:rsidP="00860B0C">
      <w:pPr>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57604B" w:rsidRPr="00447EB1" w:rsidTr="00DC0766">
        <w:trPr>
          <w:trHeight w:val="584"/>
        </w:trPr>
        <w:tc>
          <w:tcPr>
            <w:tcW w:w="14283" w:type="dxa"/>
            <w:gridSpan w:val="2"/>
            <w:tcBorders>
              <w:top w:val="single" w:sz="12" w:space="0" w:color="auto"/>
              <w:bottom w:val="single" w:sz="12" w:space="0" w:color="auto"/>
            </w:tcBorders>
            <w:vAlign w:val="center"/>
          </w:tcPr>
          <w:p w:rsidR="0057604B" w:rsidRPr="00447EB1" w:rsidRDefault="0057604B" w:rsidP="00DC0766">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57604B" w:rsidRPr="00447EB1" w:rsidTr="00DC0766">
        <w:trPr>
          <w:trHeight w:val="1503"/>
        </w:trPr>
        <w:tc>
          <w:tcPr>
            <w:tcW w:w="3118" w:type="dxa"/>
            <w:tcBorders>
              <w:top w:val="single" w:sz="12" w:space="0" w:color="auto"/>
            </w:tcBorders>
            <w:vAlign w:val="center"/>
          </w:tcPr>
          <w:p w:rsidR="0057604B" w:rsidRPr="00447EB1" w:rsidRDefault="0057604B" w:rsidP="00DC0766">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57604B" w:rsidRPr="00447EB1" w:rsidRDefault="0057604B" w:rsidP="00DC0766">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 e il Responsabile del Servizio Amministrativo devono attenersi alle regole definite all'interno del Codice Etico, così come integrato dal Codice di Comportamento dei Dipendenti Pubblici.</w:t>
            </w:r>
          </w:p>
          <w:p w:rsidR="0057604B" w:rsidRPr="00447EB1" w:rsidRDefault="0057604B" w:rsidP="00DC0766">
            <w:pPr>
              <w:spacing w:before="40" w:after="40"/>
              <w:jc w:val="both"/>
              <w:rPr>
                <w:rFonts w:ascii="Times New Roman" w:hAnsi="Times New Roman"/>
                <w:noProof/>
                <w:sz w:val="18"/>
                <w:szCs w:val="18"/>
              </w:rPr>
            </w:pPr>
            <w:r w:rsidRPr="00447EB1">
              <w:rPr>
                <w:rFonts w:ascii="Times New Roman" w:hAnsi="Times New Roman"/>
                <w:noProof/>
                <w:sz w:val="18"/>
                <w:szCs w:val="18"/>
              </w:rPr>
              <w:t>In particolare essi devono:</w:t>
            </w:r>
          </w:p>
          <w:p w:rsidR="0057604B" w:rsidRPr="00447EB1" w:rsidRDefault="0057604B" w:rsidP="0057604B">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operare nel rispetto della legge e della normativa di settore;</w:t>
            </w:r>
          </w:p>
          <w:p w:rsidR="0057604B" w:rsidRPr="00447EB1" w:rsidRDefault="0057604B" w:rsidP="0057604B">
            <w:pPr>
              <w:numPr>
                <w:ilvl w:val="0"/>
                <w:numId w:val="4"/>
              </w:numPr>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correttezza, per qualsiasi decisione inerente gli incarichi di docenza, evitando ogni discriminazione e forma di favoritismo; </w:t>
            </w:r>
          </w:p>
          <w:p w:rsidR="0057604B" w:rsidRPr="00447EB1" w:rsidRDefault="0057604B" w:rsidP="005760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pratiche commerciali e di cortesia;</w:t>
            </w:r>
          </w:p>
          <w:p w:rsidR="0057604B" w:rsidRPr="00447EB1" w:rsidRDefault="0057604B" w:rsidP="0057604B">
            <w:pPr>
              <w:numPr>
                <w:ilvl w:val="0"/>
                <w:numId w:val="4"/>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ricevuti che eccedano il modico valore;</w:t>
            </w:r>
          </w:p>
          <w:p w:rsidR="0057604B" w:rsidRPr="00447EB1" w:rsidRDefault="0057604B" w:rsidP="0057604B">
            <w:pPr>
              <w:numPr>
                <w:ilvl w:val="0"/>
                <w:numId w:val="4"/>
              </w:numPr>
              <w:spacing w:before="40" w:after="0"/>
              <w:jc w:val="both"/>
              <w:rPr>
                <w:rFonts w:ascii="Times New Roman" w:hAnsi="Times New Roman"/>
                <w:sz w:val="18"/>
                <w:szCs w:val="18"/>
              </w:rPr>
            </w:pPr>
            <w:proofErr w:type="gramStart"/>
            <w:r w:rsidRPr="00447EB1">
              <w:rPr>
                <w:rFonts w:ascii="Times New Roman" w:hAnsi="Times New Roman"/>
                <w:sz w:val="18"/>
                <w:szCs w:val="18"/>
              </w:rPr>
              <w:t>evitare</w:t>
            </w:r>
            <w:proofErr w:type="gramEnd"/>
            <w:r w:rsidRPr="00447EB1">
              <w:rPr>
                <w:rFonts w:ascii="Times New Roman" w:hAnsi="Times New Roman"/>
                <w:sz w:val="18"/>
                <w:szCs w:val="18"/>
              </w:rPr>
              <w:t xml:space="preserve"> che vengano svolte attività in situazioni, anche solo potenziali o apparenti, di conflitto di interesse;</w:t>
            </w:r>
          </w:p>
          <w:p w:rsidR="0057604B" w:rsidRPr="00447EB1" w:rsidRDefault="0057604B" w:rsidP="00D63806">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D63806">
              <w:rPr>
                <w:rFonts w:ascii="Times New Roman" w:hAnsi="Times New Roman"/>
                <w:noProof/>
                <w:sz w:val="18"/>
                <w:szCs w:val="18"/>
              </w:rPr>
              <w:t>secondo grado, del coniuge</w:t>
            </w:r>
            <w:r w:rsidRPr="00447EB1">
              <w:rPr>
                <w:rFonts w:ascii="Times New Roman" w:hAnsi="Times New Roman"/>
                <w:noProof/>
                <w:sz w:val="18"/>
                <w:szCs w:val="18"/>
              </w:rPr>
              <w:t>, o di altri soggetti con i quali abbia stretti rapporti.</w:t>
            </w:r>
          </w:p>
        </w:tc>
      </w:tr>
      <w:tr w:rsidR="0057604B" w:rsidRPr="00447EB1" w:rsidTr="00DC0766">
        <w:trPr>
          <w:trHeight w:val="846"/>
          <w:tblHeader/>
        </w:trPr>
        <w:tc>
          <w:tcPr>
            <w:tcW w:w="3118" w:type="dxa"/>
            <w:vAlign w:val="center"/>
          </w:tcPr>
          <w:p w:rsidR="0057604B" w:rsidRPr="00447EB1" w:rsidRDefault="0057604B" w:rsidP="00DC0766">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vAlign w:val="center"/>
          </w:tcPr>
          <w:p w:rsidR="0057604B" w:rsidRPr="00447EB1" w:rsidRDefault="0057604B" w:rsidP="00DC0766">
            <w:pPr>
              <w:autoSpaceDE w:val="0"/>
              <w:autoSpaceDN w:val="0"/>
              <w:adjustRightInd w:val="0"/>
              <w:spacing w:before="40" w:after="0" w:line="240" w:lineRule="auto"/>
              <w:rPr>
                <w:rFonts w:ascii="Times New Roman" w:hAnsi="Times New Roman"/>
                <w:sz w:val="18"/>
                <w:szCs w:val="18"/>
                <w:lang w:eastAsia="it-IT"/>
              </w:rPr>
            </w:pPr>
            <w:r w:rsidRPr="00447EB1">
              <w:rPr>
                <w:rFonts w:ascii="Times New Roman" w:hAnsi="Times New Roman"/>
                <w:sz w:val="18"/>
                <w:szCs w:val="18"/>
                <w:lang w:eastAsia="it-IT"/>
              </w:rPr>
              <w:t>I soggetti individuati devono:</w:t>
            </w:r>
          </w:p>
          <w:p w:rsidR="0057604B" w:rsidRPr="00447EB1" w:rsidRDefault="00700CDD" w:rsidP="00700CDD">
            <w:pPr>
              <w:numPr>
                <w:ilvl w:val="0"/>
                <w:numId w:val="4"/>
              </w:numPr>
              <w:spacing w:before="40" w:after="40"/>
              <w:jc w:val="both"/>
              <w:rPr>
                <w:rFonts w:ascii="Times New Roman" w:hAnsi="Times New Roman"/>
                <w:noProof/>
                <w:sz w:val="18"/>
                <w:szCs w:val="18"/>
              </w:rPr>
            </w:pPr>
            <w:r w:rsidRPr="00447EB1">
              <w:rPr>
                <w:rFonts w:ascii="Times New Roman" w:hAnsi="Times New Roman"/>
                <w:noProof/>
                <w:sz w:val="18"/>
                <w:szCs w:val="18"/>
              </w:rPr>
              <w:t>garantire la tracciabilità del processo di selezione dei docenti, avendo cura a tal proposito di valutare gli effettivi fabbisogni da parte dell’ente.</w:t>
            </w:r>
          </w:p>
        </w:tc>
      </w:tr>
    </w:tbl>
    <w:p w:rsidR="004E3251" w:rsidRPr="00447EB1" w:rsidRDefault="00033FF0" w:rsidP="004E3251">
      <w:pPr>
        <w:spacing w:after="0" w:line="240" w:lineRule="auto"/>
        <w:rPr>
          <w:rFonts w:ascii="Times New Roman" w:hAnsi="Times New Roman"/>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4E3251" w:rsidRPr="00447EB1" w:rsidTr="000D3955">
        <w:trPr>
          <w:trHeight w:val="861"/>
        </w:trPr>
        <w:tc>
          <w:tcPr>
            <w:tcW w:w="3118" w:type="dxa"/>
            <w:gridSpan w:val="2"/>
            <w:shd w:val="clear" w:color="auto" w:fill="00FFFF"/>
            <w:vAlign w:val="center"/>
          </w:tcPr>
          <w:p w:rsidR="004E3251" w:rsidRPr="00447EB1" w:rsidRDefault="004E3251" w:rsidP="000D3955">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4E3251" w:rsidRPr="00447EB1" w:rsidRDefault="004E3251" w:rsidP="000D3955">
            <w:pPr>
              <w:spacing w:after="0"/>
              <w:rPr>
                <w:rFonts w:ascii="Times New Roman" w:hAnsi="Times New Roman"/>
                <w:b/>
                <w:sz w:val="20"/>
                <w:szCs w:val="20"/>
              </w:rPr>
            </w:pPr>
          </w:p>
        </w:tc>
      </w:tr>
      <w:tr w:rsidR="004E3251" w:rsidRPr="00447EB1" w:rsidTr="000D3955">
        <w:trPr>
          <w:trHeight w:val="740"/>
        </w:trPr>
        <w:tc>
          <w:tcPr>
            <w:tcW w:w="1545" w:type="dxa"/>
            <w:vAlign w:val="center"/>
          </w:tcPr>
          <w:p w:rsidR="004E3251" w:rsidRPr="00447EB1" w:rsidRDefault="004E3251" w:rsidP="000D3955">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4E3251" w:rsidRPr="00447EB1" w:rsidRDefault="004E3251" w:rsidP="004E3251">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04.06</w:t>
            </w:r>
          </w:p>
        </w:tc>
        <w:tc>
          <w:tcPr>
            <w:tcW w:w="11165" w:type="dxa"/>
            <w:vAlign w:val="center"/>
          </w:tcPr>
          <w:p w:rsidR="004E3251" w:rsidRPr="00447EB1" w:rsidRDefault="004E3251" w:rsidP="004E3251">
            <w:pPr>
              <w:jc w:val="both"/>
              <w:rPr>
                <w:rFonts w:ascii="Times New Roman" w:hAnsi="Times New Roman"/>
                <w:sz w:val="18"/>
                <w:szCs w:val="18"/>
              </w:rPr>
            </w:pPr>
            <w:r w:rsidRPr="00447EB1">
              <w:rPr>
                <w:rFonts w:ascii="Times New Roman" w:hAnsi="Times New Roman"/>
                <w:sz w:val="18"/>
                <w:szCs w:val="18"/>
              </w:rPr>
              <w:t xml:space="preserve">Provvedimenti ampliativi della sfera giuridica dei destinatari con effetto economico diretto ed immediato per il destinatario: </w:t>
            </w:r>
            <w:r w:rsidRPr="00447EB1">
              <w:rPr>
                <w:rFonts w:ascii="Times New Roman" w:hAnsi="Times New Roman"/>
                <w:sz w:val="18"/>
                <w:szCs w:val="18"/>
                <w:u w:val="single"/>
              </w:rPr>
              <w:t>attribuzione di borse di studio e/o stage</w:t>
            </w:r>
          </w:p>
        </w:tc>
      </w:tr>
      <w:tr w:rsidR="004E3251" w:rsidRPr="00447EB1" w:rsidTr="000D3955">
        <w:trPr>
          <w:trHeight w:val="661"/>
        </w:trPr>
        <w:tc>
          <w:tcPr>
            <w:tcW w:w="3118" w:type="dxa"/>
            <w:gridSpan w:val="2"/>
            <w:vAlign w:val="center"/>
          </w:tcPr>
          <w:p w:rsidR="004E3251" w:rsidRPr="00447EB1" w:rsidRDefault="004E3251" w:rsidP="000D3955">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4E3251" w:rsidRPr="00447EB1" w:rsidRDefault="004E3251" w:rsidP="000D3955">
            <w:pPr>
              <w:spacing w:after="0"/>
              <w:jc w:val="both"/>
              <w:rPr>
                <w:rFonts w:ascii="Times New Roman" w:hAnsi="Times New Roman"/>
                <w:color w:val="000000"/>
                <w:sz w:val="18"/>
                <w:szCs w:val="18"/>
              </w:rPr>
            </w:pPr>
          </w:p>
        </w:tc>
      </w:tr>
      <w:tr w:rsidR="004E3251" w:rsidRPr="00447EB1" w:rsidTr="000D3955">
        <w:trPr>
          <w:trHeight w:val="1029"/>
        </w:trPr>
        <w:tc>
          <w:tcPr>
            <w:tcW w:w="3118" w:type="dxa"/>
            <w:gridSpan w:val="2"/>
            <w:vAlign w:val="center"/>
          </w:tcPr>
          <w:p w:rsidR="004E3251" w:rsidRPr="00447EB1" w:rsidRDefault="004E3251" w:rsidP="000D3955">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4E3251" w:rsidRPr="00447EB1" w:rsidRDefault="004E3251" w:rsidP="000D3955">
            <w:pPr>
              <w:spacing w:before="40" w:after="40"/>
              <w:rPr>
                <w:rFonts w:ascii="Times New Roman" w:hAnsi="Times New Roman"/>
                <w:noProof/>
                <w:sz w:val="18"/>
                <w:szCs w:val="18"/>
              </w:rPr>
            </w:pPr>
            <w:r w:rsidRPr="00447EB1">
              <w:rPr>
                <w:rFonts w:ascii="Times New Roman" w:hAnsi="Times New Roman"/>
                <w:noProof/>
                <w:sz w:val="18"/>
                <w:szCs w:val="18"/>
              </w:rPr>
              <w:t>Indebita percezione di erogazioni a danno dello stato art. 316-ter c.p.</w:t>
            </w:r>
          </w:p>
          <w:p w:rsidR="004E3251" w:rsidRPr="00447EB1" w:rsidRDefault="004E3251" w:rsidP="000D3955">
            <w:pPr>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4E3251" w:rsidRPr="00447EB1" w:rsidRDefault="004E3251" w:rsidP="000D3955">
            <w:pPr>
              <w:spacing w:before="40" w:after="40"/>
              <w:rPr>
                <w:rFonts w:ascii="Times New Roman" w:hAnsi="Times New Roman"/>
                <w:noProof/>
                <w:sz w:val="18"/>
                <w:szCs w:val="18"/>
              </w:rPr>
            </w:pPr>
            <w:r w:rsidRPr="00447EB1">
              <w:rPr>
                <w:rFonts w:ascii="Times New Roman" w:hAnsi="Times New Roman"/>
                <w:noProof/>
                <w:sz w:val="18"/>
                <w:szCs w:val="18"/>
              </w:rPr>
              <w:t>Corruzione art. 318-319 c.p.</w:t>
            </w:r>
          </w:p>
          <w:p w:rsidR="004E3251" w:rsidRPr="00447EB1" w:rsidRDefault="004E3251" w:rsidP="000D3955">
            <w:pPr>
              <w:spacing w:before="40" w:after="40"/>
              <w:rPr>
                <w:rFonts w:ascii="Times New Roman" w:hAnsi="Times New Roman"/>
                <w:noProof/>
                <w:sz w:val="18"/>
                <w:szCs w:val="18"/>
              </w:rPr>
            </w:pPr>
            <w:r w:rsidRPr="00447EB1">
              <w:rPr>
                <w:rFonts w:ascii="Times New Roman" w:hAnsi="Times New Roman"/>
                <w:noProof/>
                <w:sz w:val="18"/>
                <w:szCs w:val="18"/>
              </w:rPr>
              <w:t>Abuso d'ufficio art. 323 c.p.</w:t>
            </w:r>
          </w:p>
          <w:p w:rsidR="004E3251" w:rsidRPr="00447EB1" w:rsidRDefault="004E3251" w:rsidP="000D3955">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4E3251" w:rsidRPr="00447EB1" w:rsidRDefault="004E3251" w:rsidP="000D3955">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4E3251" w:rsidRPr="00447EB1" w:rsidTr="000D3955">
        <w:trPr>
          <w:trHeight w:val="784"/>
        </w:trPr>
        <w:tc>
          <w:tcPr>
            <w:tcW w:w="3118" w:type="dxa"/>
            <w:gridSpan w:val="2"/>
            <w:vAlign w:val="center"/>
          </w:tcPr>
          <w:p w:rsidR="004E3251" w:rsidRPr="00447EB1" w:rsidRDefault="004E3251" w:rsidP="000D3955">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4E3251" w:rsidRPr="00447EB1" w:rsidRDefault="004E3251" w:rsidP="000D3955">
            <w:pPr>
              <w:spacing w:after="0"/>
              <w:jc w:val="both"/>
              <w:rPr>
                <w:rFonts w:ascii="Times New Roman" w:hAnsi="Times New Roman"/>
                <w:noProof/>
                <w:sz w:val="18"/>
                <w:szCs w:val="18"/>
              </w:rPr>
            </w:pPr>
            <w:r w:rsidRPr="00447EB1">
              <w:rPr>
                <w:rFonts w:ascii="Times New Roman" w:hAnsi="Times New Roman"/>
                <w:noProof/>
                <w:sz w:val="18"/>
                <w:szCs w:val="18"/>
              </w:rPr>
              <w:t>Eccessiva discrezionalità nella scelta del borsista/stagista e dei criteri di assegnazione della borsa di studio</w:t>
            </w:r>
          </w:p>
        </w:tc>
      </w:tr>
      <w:tr w:rsidR="004E3251" w:rsidRPr="00447EB1" w:rsidTr="000D3955">
        <w:trPr>
          <w:trHeight w:val="981"/>
        </w:trPr>
        <w:tc>
          <w:tcPr>
            <w:tcW w:w="3118" w:type="dxa"/>
            <w:gridSpan w:val="2"/>
            <w:vAlign w:val="center"/>
          </w:tcPr>
          <w:p w:rsidR="004E3251" w:rsidRPr="00447EB1" w:rsidRDefault="004E3251" w:rsidP="000D3955">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4E3251" w:rsidRPr="00447EB1" w:rsidRDefault="004E3251" w:rsidP="000D3955">
            <w:pPr>
              <w:autoSpaceDE w:val="0"/>
              <w:autoSpaceDN w:val="0"/>
              <w:adjustRightInd w:val="0"/>
              <w:spacing w:after="0"/>
              <w:jc w:val="both"/>
              <w:rPr>
                <w:rFonts w:ascii="Times New Roman" w:hAnsi="Times New Roman"/>
                <w:sz w:val="18"/>
                <w:szCs w:val="18"/>
              </w:rPr>
            </w:pPr>
          </w:p>
        </w:tc>
      </w:tr>
    </w:tbl>
    <w:p w:rsidR="004E3251" w:rsidRPr="00447EB1" w:rsidRDefault="004E3251" w:rsidP="004E3251">
      <w:pPr>
        <w:spacing w:after="0" w:line="240" w:lineRule="auto"/>
        <w:rPr>
          <w:rFonts w:ascii="Times New Roman" w:hAnsi="Times New Roman"/>
        </w:rPr>
      </w:pPr>
    </w:p>
    <w:p w:rsidR="004E3251" w:rsidRPr="00447EB1" w:rsidRDefault="004E3251" w:rsidP="004E3251">
      <w:pPr>
        <w:spacing w:after="0" w:line="240" w:lineRule="auto"/>
        <w:rPr>
          <w:rFonts w:ascii="Times New Roman" w:hAnsi="Times New Roman"/>
          <w:sz w:val="20"/>
          <w:szCs w:val="20"/>
        </w:rPr>
      </w:pPr>
      <w:r w:rsidRPr="00447EB1">
        <w:rPr>
          <w:rFonts w:ascii="Times New Roman" w:hAnsi="Times New Roman"/>
          <w:sz w:val="20"/>
          <w:szCs w:val="20"/>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4E3251" w:rsidRPr="00447EB1" w:rsidTr="000D3955">
        <w:trPr>
          <w:trHeight w:val="584"/>
        </w:trPr>
        <w:tc>
          <w:tcPr>
            <w:tcW w:w="14283" w:type="dxa"/>
            <w:gridSpan w:val="2"/>
            <w:tcBorders>
              <w:top w:val="single" w:sz="12" w:space="0" w:color="auto"/>
              <w:bottom w:val="single" w:sz="12" w:space="0" w:color="auto"/>
            </w:tcBorders>
            <w:vAlign w:val="center"/>
          </w:tcPr>
          <w:p w:rsidR="004E3251" w:rsidRPr="00447EB1" w:rsidRDefault="004E3251" w:rsidP="000D3955">
            <w:pPr>
              <w:spacing w:after="0"/>
              <w:rPr>
                <w:rFonts w:ascii="Times New Roman" w:hAnsi="Times New Roman"/>
                <w:sz w:val="18"/>
                <w:szCs w:val="18"/>
              </w:rPr>
            </w:pPr>
            <w:r w:rsidRPr="00447EB1">
              <w:rPr>
                <w:rFonts w:ascii="Times New Roman" w:hAnsi="Times New Roman"/>
                <w:b/>
                <w:noProof/>
                <w:sz w:val="18"/>
                <w:szCs w:val="18"/>
              </w:rPr>
              <w:lastRenderedPageBreak/>
              <w:t>PROTOCOLLI DI CONTROLLO</w:t>
            </w:r>
          </w:p>
        </w:tc>
      </w:tr>
      <w:tr w:rsidR="004E3251" w:rsidRPr="00447EB1" w:rsidTr="000D3955">
        <w:trPr>
          <w:trHeight w:val="300"/>
        </w:trPr>
        <w:tc>
          <w:tcPr>
            <w:tcW w:w="3118" w:type="dxa"/>
            <w:tcBorders>
              <w:top w:val="single" w:sz="12" w:space="0" w:color="auto"/>
            </w:tcBorders>
            <w:vAlign w:val="center"/>
          </w:tcPr>
          <w:p w:rsidR="004E3251" w:rsidRPr="00447EB1" w:rsidRDefault="004E3251" w:rsidP="000D3955">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4E3251" w:rsidRPr="00447EB1" w:rsidRDefault="004E3251" w:rsidP="000D3955">
            <w:pPr>
              <w:numPr>
                <w:ilvl w:val="0"/>
                <w:numId w:val="8"/>
              </w:numPr>
              <w:autoSpaceDE w:val="0"/>
              <w:autoSpaceDN w:val="0"/>
              <w:adjustRightInd w:val="0"/>
              <w:spacing w:before="40" w:after="120" w:line="240" w:lineRule="auto"/>
              <w:ind w:left="284" w:hanging="283"/>
              <w:jc w:val="both"/>
              <w:rPr>
                <w:rFonts w:ascii="Times New Roman" w:hAnsi="Times New Roman"/>
                <w:iCs/>
                <w:sz w:val="18"/>
                <w:szCs w:val="18"/>
                <w:lang w:eastAsia="it-IT"/>
              </w:rPr>
            </w:pPr>
          </w:p>
        </w:tc>
      </w:tr>
      <w:tr w:rsidR="004E3251" w:rsidRPr="00447EB1" w:rsidTr="000D3955">
        <w:trPr>
          <w:trHeight w:val="1627"/>
          <w:tblHeader/>
        </w:trPr>
        <w:tc>
          <w:tcPr>
            <w:tcW w:w="3118" w:type="dxa"/>
            <w:vAlign w:val="center"/>
          </w:tcPr>
          <w:p w:rsidR="004E3251" w:rsidRPr="00447EB1" w:rsidRDefault="004E3251" w:rsidP="000D3955">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vAlign w:val="center"/>
          </w:tcPr>
          <w:p w:rsidR="004E3251" w:rsidRPr="00447EB1" w:rsidRDefault="004E3251" w:rsidP="000D3955">
            <w:pPr>
              <w:numPr>
                <w:ilvl w:val="0"/>
                <w:numId w:val="4"/>
              </w:numPr>
              <w:autoSpaceDE w:val="0"/>
              <w:autoSpaceDN w:val="0"/>
              <w:adjustRightInd w:val="0"/>
              <w:spacing w:before="40" w:after="0" w:line="240" w:lineRule="auto"/>
              <w:ind w:left="357" w:hanging="357"/>
              <w:jc w:val="both"/>
              <w:rPr>
                <w:rFonts w:ascii="Times New Roman" w:hAnsi="Times New Roman"/>
                <w:sz w:val="18"/>
                <w:szCs w:val="18"/>
                <w:lang w:eastAsia="it-IT"/>
              </w:rPr>
            </w:pPr>
          </w:p>
        </w:tc>
      </w:tr>
    </w:tbl>
    <w:p w:rsidR="00033FF0" w:rsidRPr="00447EB1" w:rsidRDefault="004E3251" w:rsidP="007365B1">
      <w:pPr>
        <w:pStyle w:val="Titolo1"/>
        <w:jc w:val="center"/>
        <w:rPr>
          <w:rFonts w:ascii="Times New Roman" w:hAnsi="Times New Roman"/>
          <w:sz w:val="20"/>
          <w:szCs w:val="20"/>
        </w:rPr>
      </w:pPr>
      <w:r w:rsidRPr="00447EB1">
        <w:rPr>
          <w:rFonts w:ascii="Times New Roman" w:hAnsi="Times New Roman"/>
        </w:rPr>
        <w:br w:type="page"/>
      </w:r>
      <w:bookmarkStart w:id="11" w:name="_Toc439949995"/>
      <w:r w:rsidR="00844B50" w:rsidRPr="00447EB1">
        <w:rPr>
          <w:rFonts w:ascii="Times New Roman" w:hAnsi="Times New Roman"/>
          <w:sz w:val="20"/>
          <w:szCs w:val="20"/>
        </w:rPr>
        <w:lastRenderedPageBreak/>
        <w:t>RISCHI NELL’AREA RPNA 05 GESTIONE DEL PATRIMONIO</w:t>
      </w:r>
      <w:bookmarkEnd w:id="11"/>
    </w:p>
    <w:p w:rsidR="00C74BFE" w:rsidRPr="00447EB1" w:rsidRDefault="00C74BFE" w:rsidP="00C74BFE">
      <w:pPr>
        <w:rPr>
          <w:rFonts w:ascii="Times New Roman" w:hAnsi="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9254D0" w:rsidRPr="00447EB1" w:rsidTr="003230E6">
        <w:trPr>
          <w:trHeight w:val="861"/>
        </w:trPr>
        <w:tc>
          <w:tcPr>
            <w:tcW w:w="3118" w:type="dxa"/>
            <w:gridSpan w:val="2"/>
            <w:shd w:val="clear" w:color="auto" w:fill="00FFFF"/>
            <w:vAlign w:val="center"/>
          </w:tcPr>
          <w:p w:rsidR="009254D0" w:rsidRPr="00447EB1" w:rsidRDefault="009254D0" w:rsidP="003230E6">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101B83" w:rsidRPr="00447EB1" w:rsidRDefault="00FA705E" w:rsidP="00FA705E">
            <w:pPr>
              <w:spacing w:after="0"/>
              <w:rPr>
                <w:rFonts w:ascii="Times New Roman" w:hAnsi="Times New Roman"/>
                <w:b/>
                <w:sz w:val="20"/>
                <w:szCs w:val="20"/>
              </w:rPr>
            </w:pPr>
            <w:r w:rsidRPr="00447EB1">
              <w:rPr>
                <w:rFonts w:ascii="Times New Roman" w:hAnsi="Times New Roman"/>
                <w:b/>
                <w:sz w:val="20"/>
                <w:szCs w:val="20"/>
              </w:rPr>
              <w:t>NON APPLICABILE</w:t>
            </w:r>
          </w:p>
        </w:tc>
      </w:tr>
      <w:tr w:rsidR="009254D0" w:rsidRPr="00447EB1" w:rsidTr="003230E6">
        <w:trPr>
          <w:trHeight w:val="740"/>
        </w:trPr>
        <w:tc>
          <w:tcPr>
            <w:tcW w:w="1545" w:type="dxa"/>
            <w:vAlign w:val="center"/>
          </w:tcPr>
          <w:p w:rsidR="009254D0" w:rsidRPr="00447EB1" w:rsidRDefault="009254D0" w:rsidP="003230E6">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9254D0" w:rsidRPr="00447EB1" w:rsidRDefault="009254D0" w:rsidP="009254D0">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05.01</w:t>
            </w:r>
          </w:p>
        </w:tc>
        <w:tc>
          <w:tcPr>
            <w:tcW w:w="11165" w:type="dxa"/>
            <w:vAlign w:val="center"/>
          </w:tcPr>
          <w:p w:rsidR="009254D0" w:rsidRPr="00447EB1" w:rsidRDefault="006454A9" w:rsidP="009254D0">
            <w:pPr>
              <w:jc w:val="both"/>
              <w:rPr>
                <w:rFonts w:ascii="Times New Roman" w:hAnsi="Times New Roman"/>
                <w:sz w:val="18"/>
                <w:szCs w:val="18"/>
              </w:rPr>
            </w:pPr>
            <w:r w:rsidRPr="00447EB1">
              <w:rPr>
                <w:rFonts w:ascii="Times New Roman" w:hAnsi="Times New Roman"/>
                <w:sz w:val="18"/>
                <w:szCs w:val="18"/>
              </w:rPr>
              <w:t xml:space="preserve">Gestione del patrimonio: </w:t>
            </w:r>
            <w:r w:rsidRPr="00447EB1">
              <w:rPr>
                <w:rFonts w:ascii="Times New Roman" w:hAnsi="Times New Roman"/>
                <w:sz w:val="18"/>
                <w:szCs w:val="18"/>
                <w:u w:val="single"/>
              </w:rPr>
              <w:t>locazione degli immobili</w:t>
            </w:r>
          </w:p>
        </w:tc>
      </w:tr>
      <w:tr w:rsidR="009254D0" w:rsidRPr="00447EB1" w:rsidTr="003230E6">
        <w:trPr>
          <w:trHeight w:val="661"/>
        </w:trPr>
        <w:tc>
          <w:tcPr>
            <w:tcW w:w="3118" w:type="dxa"/>
            <w:gridSpan w:val="2"/>
            <w:vAlign w:val="center"/>
          </w:tcPr>
          <w:p w:rsidR="009254D0" w:rsidRPr="00447EB1" w:rsidRDefault="009254D0" w:rsidP="003230E6">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9254D0" w:rsidRPr="00447EB1" w:rsidRDefault="001C6EDE" w:rsidP="001C6EDE">
            <w:pPr>
              <w:spacing w:before="40" w:after="40"/>
              <w:rPr>
                <w:rFonts w:ascii="Times New Roman" w:hAnsi="Times New Roman"/>
                <w:noProof/>
                <w:sz w:val="18"/>
                <w:szCs w:val="18"/>
              </w:rPr>
            </w:pPr>
            <w:r w:rsidRPr="00447EB1">
              <w:rPr>
                <w:rFonts w:ascii="Times New Roman" w:hAnsi="Times New Roman"/>
                <w:noProof/>
                <w:sz w:val="18"/>
                <w:szCs w:val="18"/>
              </w:rPr>
              <w:t>Non applicabile</w:t>
            </w:r>
          </w:p>
        </w:tc>
      </w:tr>
      <w:tr w:rsidR="009254D0" w:rsidRPr="00447EB1" w:rsidTr="003230E6">
        <w:trPr>
          <w:trHeight w:val="1029"/>
        </w:trPr>
        <w:tc>
          <w:tcPr>
            <w:tcW w:w="3118" w:type="dxa"/>
            <w:gridSpan w:val="2"/>
            <w:vAlign w:val="center"/>
          </w:tcPr>
          <w:p w:rsidR="009254D0" w:rsidRPr="00447EB1" w:rsidRDefault="009254D0" w:rsidP="003230E6">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9254D0" w:rsidRPr="00447EB1" w:rsidRDefault="009254D0" w:rsidP="00533A26">
            <w:pPr>
              <w:spacing w:after="0"/>
              <w:rPr>
                <w:rFonts w:ascii="Times New Roman" w:hAnsi="Times New Roman"/>
                <w:noProof/>
                <w:sz w:val="18"/>
                <w:szCs w:val="18"/>
                <w:lang w:val="en-US"/>
              </w:rPr>
            </w:pPr>
            <w:r w:rsidRPr="00447EB1">
              <w:rPr>
                <w:rFonts w:ascii="Times New Roman" w:hAnsi="Times New Roman"/>
                <w:noProof/>
                <w:sz w:val="18"/>
                <w:szCs w:val="18"/>
                <w:lang w:val="en-US"/>
              </w:rPr>
              <w:t>Peculato art. 314 c.p.</w:t>
            </w:r>
          </w:p>
          <w:p w:rsidR="00101B83" w:rsidRPr="00447EB1" w:rsidRDefault="00101B83" w:rsidP="00533A26">
            <w:pPr>
              <w:spacing w:after="0"/>
              <w:rPr>
                <w:rFonts w:ascii="Times New Roman" w:hAnsi="Times New Roman"/>
                <w:noProof/>
                <w:sz w:val="18"/>
                <w:szCs w:val="18"/>
                <w:lang w:val="en-US"/>
              </w:rPr>
            </w:pPr>
            <w:r w:rsidRPr="00447EB1">
              <w:rPr>
                <w:rFonts w:ascii="Times New Roman" w:hAnsi="Times New Roman"/>
                <w:noProof/>
                <w:sz w:val="18"/>
                <w:szCs w:val="18"/>
                <w:lang w:val="en-US"/>
              </w:rPr>
              <w:t>Concussione art. 317 c.p.</w:t>
            </w:r>
          </w:p>
          <w:p w:rsidR="009254D0" w:rsidRPr="00447EB1" w:rsidRDefault="009254D0" w:rsidP="00533A26">
            <w:pPr>
              <w:tabs>
                <w:tab w:val="left" w:pos="5246"/>
              </w:tabs>
              <w:spacing w:after="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533A26" w:rsidRPr="00447EB1" w:rsidRDefault="00533A26" w:rsidP="00533A26">
            <w:pPr>
              <w:spacing w:after="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9254D0" w:rsidRPr="00447EB1" w:rsidRDefault="009254D0" w:rsidP="00533A26">
            <w:pPr>
              <w:spacing w:after="0"/>
              <w:rPr>
                <w:rFonts w:ascii="Times New Roman" w:hAnsi="Times New Roman"/>
                <w:noProof/>
                <w:sz w:val="18"/>
                <w:szCs w:val="18"/>
              </w:rPr>
            </w:pPr>
            <w:r w:rsidRPr="00447EB1">
              <w:rPr>
                <w:rFonts w:ascii="Times New Roman" w:hAnsi="Times New Roman"/>
                <w:noProof/>
                <w:sz w:val="18"/>
                <w:szCs w:val="18"/>
              </w:rPr>
              <w:t xml:space="preserve">Abuso </w:t>
            </w:r>
            <w:r w:rsidR="00101B83" w:rsidRPr="00447EB1">
              <w:rPr>
                <w:rFonts w:ascii="Times New Roman" w:hAnsi="Times New Roman"/>
                <w:noProof/>
                <w:sz w:val="18"/>
                <w:szCs w:val="18"/>
              </w:rPr>
              <w:t>d’</w:t>
            </w:r>
            <w:r w:rsidRPr="00447EB1">
              <w:rPr>
                <w:rFonts w:ascii="Times New Roman" w:hAnsi="Times New Roman"/>
                <w:noProof/>
                <w:sz w:val="18"/>
                <w:szCs w:val="18"/>
              </w:rPr>
              <w:t>ufficio art. 323 c.p.</w:t>
            </w:r>
          </w:p>
          <w:p w:rsidR="009254D0" w:rsidRPr="00447EB1" w:rsidRDefault="009254D0" w:rsidP="00533A26">
            <w:pPr>
              <w:spacing w:after="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544846" w:rsidRPr="00447EB1" w:rsidRDefault="00101B83" w:rsidP="00533A26">
            <w:pPr>
              <w:spacing w:after="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9254D0" w:rsidRPr="00447EB1" w:rsidTr="003230E6">
        <w:trPr>
          <w:trHeight w:val="784"/>
        </w:trPr>
        <w:tc>
          <w:tcPr>
            <w:tcW w:w="3118" w:type="dxa"/>
            <w:gridSpan w:val="2"/>
            <w:vAlign w:val="center"/>
          </w:tcPr>
          <w:p w:rsidR="009254D0" w:rsidRPr="00447EB1" w:rsidRDefault="009254D0" w:rsidP="003230E6">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BC580F" w:rsidRPr="00447EB1" w:rsidRDefault="00572922" w:rsidP="009254D0">
            <w:pPr>
              <w:spacing w:after="0"/>
              <w:jc w:val="both"/>
              <w:rPr>
                <w:rFonts w:ascii="Times New Roman" w:hAnsi="Times New Roman"/>
                <w:noProof/>
                <w:sz w:val="18"/>
                <w:szCs w:val="18"/>
              </w:rPr>
            </w:pPr>
            <w:r w:rsidRPr="00447EB1">
              <w:rPr>
                <w:rFonts w:ascii="Times New Roman" w:hAnsi="Times New Roman"/>
                <w:noProof/>
                <w:sz w:val="18"/>
                <w:szCs w:val="18"/>
              </w:rPr>
              <w:t xml:space="preserve">Eccessiva discrezionalità nella scelta del locatario e nella definizione di condizioni contrattuali. </w:t>
            </w:r>
          </w:p>
          <w:p w:rsidR="009254D0" w:rsidRPr="00447EB1" w:rsidRDefault="00572922" w:rsidP="009254D0">
            <w:pPr>
              <w:spacing w:after="0"/>
              <w:jc w:val="both"/>
              <w:rPr>
                <w:rFonts w:ascii="Times New Roman" w:hAnsi="Times New Roman"/>
                <w:noProof/>
                <w:sz w:val="18"/>
                <w:szCs w:val="18"/>
              </w:rPr>
            </w:pPr>
            <w:r w:rsidRPr="00447EB1">
              <w:rPr>
                <w:rFonts w:ascii="Times New Roman" w:hAnsi="Times New Roman"/>
                <w:noProof/>
                <w:sz w:val="18"/>
                <w:szCs w:val="18"/>
              </w:rPr>
              <w:t>Rischio di mancata segnala</w:t>
            </w:r>
            <w:r w:rsidR="0030435A" w:rsidRPr="00447EB1">
              <w:rPr>
                <w:rFonts w:ascii="Times New Roman" w:hAnsi="Times New Roman"/>
                <w:noProof/>
                <w:sz w:val="18"/>
                <w:szCs w:val="18"/>
              </w:rPr>
              <w:t>zione di occupazioni illegittime</w:t>
            </w:r>
            <w:r w:rsidR="005D0FCF" w:rsidRPr="00447EB1">
              <w:rPr>
                <w:rFonts w:ascii="Times New Roman" w:hAnsi="Times New Roman"/>
                <w:noProof/>
                <w:sz w:val="18"/>
                <w:szCs w:val="18"/>
              </w:rPr>
              <w:t xml:space="preserve"> e/o situazioni irregolari.</w:t>
            </w:r>
          </w:p>
        </w:tc>
      </w:tr>
      <w:tr w:rsidR="009254D0" w:rsidRPr="00447EB1" w:rsidTr="003230E6">
        <w:trPr>
          <w:trHeight w:val="981"/>
        </w:trPr>
        <w:tc>
          <w:tcPr>
            <w:tcW w:w="3118" w:type="dxa"/>
            <w:gridSpan w:val="2"/>
            <w:vAlign w:val="center"/>
          </w:tcPr>
          <w:p w:rsidR="009254D0" w:rsidRPr="00447EB1" w:rsidRDefault="009254D0" w:rsidP="003230E6">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30435A" w:rsidRPr="00447EB1" w:rsidRDefault="001C6EDE" w:rsidP="0030435A">
            <w:pPr>
              <w:autoSpaceDE w:val="0"/>
              <w:autoSpaceDN w:val="0"/>
              <w:adjustRightInd w:val="0"/>
              <w:spacing w:after="0"/>
              <w:jc w:val="both"/>
              <w:rPr>
                <w:rFonts w:ascii="Times New Roman" w:hAnsi="Times New Roman"/>
                <w:noProof/>
                <w:sz w:val="18"/>
                <w:szCs w:val="18"/>
              </w:rPr>
            </w:pPr>
            <w:r w:rsidRPr="00447EB1">
              <w:rPr>
                <w:rFonts w:ascii="Times New Roman" w:hAnsi="Times New Roman"/>
                <w:noProof/>
                <w:sz w:val="18"/>
                <w:szCs w:val="18"/>
              </w:rPr>
              <w:t>Non applicabile</w:t>
            </w:r>
          </w:p>
        </w:tc>
      </w:tr>
    </w:tbl>
    <w:p w:rsidR="00955C56" w:rsidRPr="00447EB1" w:rsidRDefault="00955C56" w:rsidP="003422A7">
      <w:pPr>
        <w:pStyle w:val="Titolo1"/>
        <w:jc w:val="center"/>
        <w:rPr>
          <w:rFonts w:ascii="Times New Roman" w:hAnsi="Times New Roman"/>
        </w:rPr>
      </w:pPr>
    </w:p>
    <w:p w:rsidR="000213DF" w:rsidRPr="00447EB1" w:rsidRDefault="00955C56" w:rsidP="001C6EDE">
      <w:pPr>
        <w:pStyle w:val="Titolo1"/>
        <w:rPr>
          <w:rFonts w:ascii="Times New Roman" w:hAnsi="Times New Roman"/>
          <w:sz w:val="2"/>
          <w:szCs w:val="2"/>
        </w:rPr>
      </w:pPr>
      <w:r w:rsidRPr="00447EB1">
        <w:rPr>
          <w:rFonts w:ascii="Times New Roman" w:hAnsi="Times New Roman"/>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0213DF" w:rsidRPr="00447EB1" w:rsidTr="0062397D">
        <w:trPr>
          <w:trHeight w:val="1298"/>
        </w:trPr>
        <w:tc>
          <w:tcPr>
            <w:tcW w:w="3118" w:type="dxa"/>
            <w:gridSpan w:val="2"/>
            <w:shd w:val="clear" w:color="auto" w:fill="00FFFF"/>
            <w:vAlign w:val="center"/>
          </w:tcPr>
          <w:p w:rsidR="000213DF" w:rsidRPr="00447EB1" w:rsidRDefault="000213DF" w:rsidP="003230E6">
            <w:pPr>
              <w:spacing w:after="0"/>
              <w:rPr>
                <w:rFonts w:ascii="Times New Roman" w:hAnsi="Times New Roman"/>
                <w:b/>
                <w:sz w:val="20"/>
                <w:szCs w:val="20"/>
              </w:rPr>
            </w:pPr>
            <w:r w:rsidRPr="00447EB1">
              <w:rPr>
                <w:rFonts w:ascii="Times New Roman" w:hAnsi="Times New Roman"/>
                <w:b/>
                <w:sz w:val="20"/>
                <w:szCs w:val="20"/>
              </w:rPr>
              <w:lastRenderedPageBreak/>
              <w:t>UNITÀ ORGANIZZATIVA</w:t>
            </w:r>
          </w:p>
        </w:tc>
        <w:tc>
          <w:tcPr>
            <w:tcW w:w="11165" w:type="dxa"/>
            <w:shd w:val="clear" w:color="auto" w:fill="00FFFF"/>
            <w:vAlign w:val="center"/>
          </w:tcPr>
          <w:p w:rsidR="00190556" w:rsidRPr="00447EB1" w:rsidRDefault="0062397D" w:rsidP="00BC6233">
            <w:pPr>
              <w:spacing w:after="0"/>
              <w:rPr>
                <w:rFonts w:ascii="Times New Roman" w:hAnsi="Times New Roman"/>
                <w:b/>
                <w:sz w:val="20"/>
                <w:szCs w:val="20"/>
              </w:rPr>
            </w:pPr>
            <w:r w:rsidRPr="00447EB1">
              <w:rPr>
                <w:rFonts w:ascii="Times New Roman" w:hAnsi="Times New Roman"/>
                <w:b/>
                <w:sz w:val="20"/>
                <w:szCs w:val="20"/>
              </w:rPr>
              <w:t>DEPUTAZIONE AMMINIS</w:t>
            </w:r>
            <w:r w:rsidR="00190556" w:rsidRPr="00447EB1">
              <w:rPr>
                <w:rFonts w:ascii="Times New Roman" w:hAnsi="Times New Roman"/>
                <w:b/>
                <w:sz w:val="20"/>
                <w:szCs w:val="20"/>
              </w:rPr>
              <w:t>TRATIVA</w:t>
            </w:r>
          </w:p>
          <w:p w:rsidR="0062397D" w:rsidRPr="00447EB1" w:rsidRDefault="0062397D" w:rsidP="00BC6233">
            <w:pPr>
              <w:spacing w:after="0"/>
              <w:rPr>
                <w:rFonts w:ascii="Times New Roman" w:hAnsi="Times New Roman"/>
                <w:b/>
                <w:sz w:val="20"/>
                <w:szCs w:val="20"/>
              </w:rPr>
            </w:pPr>
            <w:r w:rsidRPr="00447EB1">
              <w:rPr>
                <w:rFonts w:ascii="Times New Roman" w:hAnsi="Times New Roman"/>
                <w:b/>
                <w:sz w:val="20"/>
                <w:szCs w:val="20"/>
              </w:rPr>
              <w:t>DIREZIONE CONSORZIALE</w:t>
            </w:r>
          </w:p>
          <w:p w:rsidR="0062397D" w:rsidRPr="00447EB1" w:rsidRDefault="0062397D" w:rsidP="00BC6233">
            <w:pPr>
              <w:spacing w:after="0"/>
              <w:rPr>
                <w:rFonts w:ascii="Times New Roman" w:hAnsi="Times New Roman"/>
                <w:b/>
                <w:sz w:val="20"/>
                <w:szCs w:val="20"/>
              </w:rPr>
            </w:pPr>
            <w:r w:rsidRPr="00447EB1">
              <w:rPr>
                <w:rFonts w:ascii="Times New Roman" w:hAnsi="Times New Roman"/>
                <w:b/>
                <w:sz w:val="20"/>
                <w:szCs w:val="20"/>
              </w:rPr>
              <w:t>SERVIZIO TECNICO</w:t>
            </w:r>
          </w:p>
          <w:p w:rsidR="000213DF" w:rsidRPr="00447EB1" w:rsidRDefault="0062397D" w:rsidP="0062397D">
            <w:pPr>
              <w:spacing w:after="0"/>
              <w:rPr>
                <w:rFonts w:ascii="Times New Roman" w:hAnsi="Times New Roman"/>
                <w:b/>
                <w:sz w:val="20"/>
                <w:szCs w:val="20"/>
              </w:rPr>
            </w:pPr>
            <w:r w:rsidRPr="00447EB1">
              <w:rPr>
                <w:rFonts w:ascii="Times New Roman" w:hAnsi="Times New Roman"/>
                <w:b/>
                <w:sz w:val="20"/>
                <w:szCs w:val="20"/>
              </w:rPr>
              <w:t xml:space="preserve">SERVIZIO </w:t>
            </w:r>
            <w:r w:rsidR="00190556" w:rsidRPr="00447EB1">
              <w:rPr>
                <w:rFonts w:ascii="Times New Roman" w:hAnsi="Times New Roman"/>
                <w:b/>
                <w:sz w:val="20"/>
                <w:szCs w:val="20"/>
              </w:rPr>
              <w:t>AMMINISTRATIV</w:t>
            </w:r>
            <w:r w:rsidRPr="00447EB1">
              <w:rPr>
                <w:rFonts w:ascii="Times New Roman" w:hAnsi="Times New Roman"/>
                <w:b/>
                <w:sz w:val="20"/>
                <w:szCs w:val="20"/>
              </w:rPr>
              <w:t>O</w:t>
            </w:r>
          </w:p>
        </w:tc>
      </w:tr>
      <w:tr w:rsidR="000213DF" w:rsidRPr="00447EB1" w:rsidTr="003230E6">
        <w:trPr>
          <w:trHeight w:val="740"/>
        </w:trPr>
        <w:tc>
          <w:tcPr>
            <w:tcW w:w="1545" w:type="dxa"/>
            <w:vAlign w:val="center"/>
          </w:tcPr>
          <w:p w:rsidR="000213DF" w:rsidRPr="00447EB1" w:rsidRDefault="000213DF" w:rsidP="003230E6">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0213DF" w:rsidRPr="00447EB1" w:rsidRDefault="000213DF" w:rsidP="000213DF">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05.02</w:t>
            </w:r>
          </w:p>
        </w:tc>
        <w:tc>
          <w:tcPr>
            <w:tcW w:w="11165" w:type="dxa"/>
            <w:vAlign w:val="center"/>
          </w:tcPr>
          <w:p w:rsidR="000213DF" w:rsidRPr="00447EB1" w:rsidRDefault="006454A9" w:rsidP="006454A9">
            <w:pPr>
              <w:jc w:val="both"/>
              <w:rPr>
                <w:rFonts w:ascii="Times New Roman" w:hAnsi="Times New Roman"/>
                <w:sz w:val="18"/>
                <w:szCs w:val="18"/>
              </w:rPr>
            </w:pPr>
            <w:r w:rsidRPr="00447EB1">
              <w:rPr>
                <w:rFonts w:ascii="Times New Roman" w:hAnsi="Times New Roman"/>
                <w:sz w:val="18"/>
                <w:szCs w:val="18"/>
              </w:rPr>
              <w:t>Gestione del patrimonio</w:t>
            </w:r>
            <w:r w:rsidR="000213DF" w:rsidRPr="00447EB1">
              <w:rPr>
                <w:rFonts w:ascii="Times New Roman" w:hAnsi="Times New Roman"/>
                <w:sz w:val="18"/>
                <w:szCs w:val="18"/>
              </w:rPr>
              <w:t xml:space="preserve">: </w:t>
            </w:r>
            <w:r w:rsidRPr="00447EB1">
              <w:rPr>
                <w:rFonts w:ascii="Times New Roman" w:hAnsi="Times New Roman"/>
                <w:sz w:val="18"/>
                <w:szCs w:val="18"/>
                <w:u w:val="single"/>
              </w:rPr>
              <w:t>acquisizione e cessione degli immobili</w:t>
            </w:r>
          </w:p>
        </w:tc>
      </w:tr>
      <w:tr w:rsidR="000213DF" w:rsidRPr="00447EB1" w:rsidTr="0062397D">
        <w:trPr>
          <w:trHeight w:val="984"/>
        </w:trPr>
        <w:tc>
          <w:tcPr>
            <w:tcW w:w="3118" w:type="dxa"/>
            <w:gridSpan w:val="2"/>
            <w:vAlign w:val="center"/>
          </w:tcPr>
          <w:p w:rsidR="000213DF" w:rsidRPr="00447EB1" w:rsidRDefault="000213DF" w:rsidP="003230E6">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E96968" w:rsidRPr="00447EB1" w:rsidRDefault="00E96968" w:rsidP="00DF191F">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Per le alienazioni di fabbricati viene predisposto un bando di gara pubblico. </w:t>
            </w:r>
          </w:p>
          <w:p w:rsidR="00E96968" w:rsidRPr="00447EB1" w:rsidRDefault="00E96968" w:rsidP="00DF191F">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Per le alienazioni di reliquati di canali la vendita avviene ad enti per finalità pubbliche (es. per realizzare piste ciclabili, marciapiedi ecc.) o  viene proposta ai confinanti. </w:t>
            </w:r>
          </w:p>
          <w:p w:rsidR="000213DF" w:rsidRPr="00447EB1" w:rsidRDefault="00E96968" w:rsidP="00DF191F">
            <w:pPr>
              <w:spacing w:before="40" w:after="40"/>
              <w:jc w:val="both"/>
              <w:rPr>
                <w:rFonts w:ascii="Times New Roman" w:hAnsi="Times New Roman"/>
                <w:noProof/>
                <w:sz w:val="18"/>
                <w:szCs w:val="18"/>
              </w:rPr>
            </w:pPr>
            <w:r w:rsidRPr="00447EB1">
              <w:rPr>
                <w:rFonts w:ascii="Times New Roman" w:hAnsi="Times New Roman"/>
                <w:noProof/>
                <w:sz w:val="18"/>
                <w:szCs w:val="18"/>
              </w:rPr>
              <w:t>La Deputazione Amministrativa decide il prezzo ed effettua la scelta finale, anche sulla base del Piano Regolatore.</w:t>
            </w:r>
          </w:p>
        </w:tc>
      </w:tr>
      <w:tr w:rsidR="000213DF" w:rsidRPr="00447EB1" w:rsidTr="003230E6">
        <w:trPr>
          <w:trHeight w:val="1029"/>
        </w:trPr>
        <w:tc>
          <w:tcPr>
            <w:tcW w:w="3118" w:type="dxa"/>
            <w:gridSpan w:val="2"/>
            <w:vAlign w:val="center"/>
          </w:tcPr>
          <w:p w:rsidR="000213DF" w:rsidRPr="00447EB1" w:rsidRDefault="000213DF" w:rsidP="003230E6">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2021FC" w:rsidRPr="00447EB1" w:rsidRDefault="002021FC" w:rsidP="002021FC">
            <w:pPr>
              <w:spacing w:after="0"/>
              <w:rPr>
                <w:rFonts w:ascii="Times New Roman" w:hAnsi="Times New Roman"/>
                <w:noProof/>
                <w:sz w:val="18"/>
                <w:szCs w:val="18"/>
                <w:lang w:val="en-US"/>
              </w:rPr>
            </w:pPr>
            <w:r w:rsidRPr="00447EB1">
              <w:rPr>
                <w:rFonts w:ascii="Times New Roman" w:hAnsi="Times New Roman"/>
                <w:noProof/>
                <w:sz w:val="18"/>
                <w:szCs w:val="18"/>
                <w:lang w:val="en-US"/>
              </w:rPr>
              <w:t>Peculato art. 314 c.p.</w:t>
            </w:r>
          </w:p>
          <w:p w:rsidR="002021FC" w:rsidRPr="00447EB1" w:rsidRDefault="002021FC" w:rsidP="002021FC">
            <w:pPr>
              <w:spacing w:after="0"/>
              <w:rPr>
                <w:rFonts w:ascii="Times New Roman" w:hAnsi="Times New Roman"/>
                <w:noProof/>
                <w:sz w:val="18"/>
                <w:szCs w:val="18"/>
                <w:lang w:val="en-US"/>
              </w:rPr>
            </w:pPr>
            <w:r w:rsidRPr="00447EB1">
              <w:rPr>
                <w:rFonts w:ascii="Times New Roman" w:hAnsi="Times New Roman"/>
                <w:noProof/>
                <w:sz w:val="18"/>
                <w:szCs w:val="18"/>
                <w:lang w:val="en-US"/>
              </w:rPr>
              <w:t>Concussione art. 317 c.p.</w:t>
            </w:r>
          </w:p>
          <w:p w:rsidR="002021FC" w:rsidRPr="00447EB1" w:rsidRDefault="002021FC" w:rsidP="002021FC">
            <w:pPr>
              <w:tabs>
                <w:tab w:val="left" w:pos="5246"/>
              </w:tabs>
              <w:spacing w:after="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2021FC" w:rsidRPr="00447EB1" w:rsidRDefault="002021FC" w:rsidP="002021FC">
            <w:pPr>
              <w:spacing w:after="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2021FC" w:rsidRPr="00447EB1" w:rsidRDefault="002021FC" w:rsidP="002021FC">
            <w:pPr>
              <w:spacing w:after="0"/>
              <w:rPr>
                <w:rFonts w:ascii="Times New Roman" w:hAnsi="Times New Roman"/>
                <w:noProof/>
                <w:sz w:val="18"/>
                <w:szCs w:val="18"/>
              </w:rPr>
            </w:pPr>
            <w:r w:rsidRPr="00447EB1">
              <w:rPr>
                <w:rFonts w:ascii="Times New Roman" w:hAnsi="Times New Roman"/>
                <w:noProof/>
                <w:sz w:val="18"/>
                <w:szCs w:val="18"/>
              </w:rPr>
              <w:t>Abuso d’ufficio art. 323 c.p.</w:t>
            </w:r>
          </w:p>
          <w:p w:rsidR="002021FC" w:rsidRPr="00447EB1" w:rsidRDefault="002021FC" w:rsidP="002021FC">
            <w:pPr>
              <w:spacing w:after="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F94EBF" w:rsidRPr="00447EB1" w:rsidRDefault="002021FC" w:rsidP="002021FC">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0213DF" w:rsidRPr="00447EB1" w:rsidTr="004E21C1">
        <w:trPr>
          <w:trHeight w:val="1132"/>
        </w:trPr>
        <w:tc>
          <w:tcPr>
            <w:tcW w:w="3118" w:type="dxa"/>
            <w:gridSpan w:val="2"/>
            <w:vAlign w:val="center"/>
          </w:tcPr>
          <w:p w:rsidR="000213DF" w:rsidRPr="00447EB1" w:rsidRDefault="000213DF" w:rsidP="003230E6">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792DEA" w:rsidRPr="00447EB1" w:rsidRDefault="004E21C1" w:rsidP="00BC6233">
            <w:pPr>
              <w:spacing w:after="0"/>
              <w:jc w:val="both"/>
              <w:rPr>
                <w:rFonts w:ascii="Times New Roman" w:hAnsi="Times New Roman"/>
                <w:noProof/>
                <w:sz w:val="18"/>
                <w:szCs w:val="18"/>
              </w:rPr>
            </w:pPr>
            <w:r w:rsidRPr="00447EB1">
              <w:rPr>
                <w:rFonts w:ascii="Times New Roman" w:hAnsi="Times New Roman"/>
                <w:noProof/>
                <w:sz w:val="18"/>
                <w:szCs w:val="18"/>
              </w:rPr>
              <w:t xml:space="preserve">Eccessiva discrezionalità nella definizione delle condizioni di acquisto o di cessione di aree, nella valutazione degli immobili, nel rilascio di garanzie, nella divulgazione delle procedure di alienazione al fine di favorire alcuni potenziali interessati. </w:t>
            </w:r>
          </w:p>
          <w:p w:rsidR="000213DF" w:rsidRPr="00447EB1" w:rsidRDefault="004E21C1" w:rsidP="00BC6233">
            <w:pPr>
              <w:spacing w:after="0"/>
              <w:jc w:val="both"/>
              <w:rPr>
                <w:rFonts w:ascii="Times New Roman" w:hAnsi="Times New Roman"/>
                <w:noProof/>
                <w:sz w:val="18"/>
                <w:szCs w:val="18"/>
              </w:rPr>
            </w:pPr>
            <w:r w:rsidRPr="00447EB1">
              <w:rPr>
                <w:rFonts w:ascii="Times New Roman" w:hAnsi="Times New Roman"/>
                <w:noProof/>
                <w:sz w:val="18"/>
                <w:szCs w:val="18"/>
              </w:rPr>
              <w:t xml:space="preserve">Errata determinazione dell'indennità di </w:t>
            </w:r>
            <w:r w:rsidR="00BC6233" w:rsidRPr="00447EB1">
              <w:rPr>
                <w:rFonts w:ascii="Times New Roman" w:hAnsi="Times New Roman"/>
                <w:noProof/>
                <w:sz w:val="18"/>
                <w:szCs w:val="18"/>
              </w:rPr>
              <w:t>acquisizione/cessione</w:t>
            </w:r>
            <w:r w:rsidRPr="00447EB1">
              <w:rPr>
                <w:rFonts w:ascii="Times New Roman" w:hAnsi="Times New Roman"/>
                <w:noProof/>
                <w:sz w:val="18"/>
                <w:szCs w:val="18"/>
              </w:rPr>
              <w:t xml:space="preserve"> al fine di agevolare i terzi e/o per finalità o profitti personali</w:t>
            </w:r>
            <w:r w:rsidR="00BC6233" w:rsidRPr="00447EB1">
              <w:rPr>
                <w:rFonts w:ascii="Times New Roman" w:hAnsi="Times New Roman"/>
                <w:noProof/>
                <w:sz w:val="18"/>
                <w:szCs w:val="18"/>
              </w:rPr>
              <w:t>.</w:t>
            </w:r>
          </w:p>
        </w:tc>
      </w:tr>
      <w:tr w:rsidR="000213DF" w:rsidRPr="00447EB1" w:rsidTr="003230E6">
        <w:trPr>
          <w:trHeight w:val="981"/>
        </w:trPr>
        <w:tc>
          <w:tcPr>
            <w:tcW w:w="3118" w:type="dxa"/>
            <w:gridSpan w:val="2"/>
            <w:vAlign w:val="center"/>
          </w:tcPr>
          <w:p w:rsidR="000213DF" w:rsidRPr="00447EB1" w:rsidRDefault="000213DF" w:rsidP="003230E6">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0213DF" w:rsidRPr="00447EB1" w:rsidRDefault="00792DEA" w:rsidP="0062397D">
            <w:pPr>
              <w:autoSpaceDE w:val="0"/>
              <w:autoSpaceDN w:val="0"/>
              <w:adjustRightInd w:val="0"/>
              <w:spacing w:after="0"/>
              <w:jc w:val="both"/>
              <w:rPr>
                <w:rFonts w:ascii="Times New Roman" w:hAnsi="Times New Roman"/>
                <w:noProof/>
                <w:sz w:val="18"/>
                <w:szCs w:val="18"/>
              </w:rPr>
            </w:pPr>
            <w:r w:rsidRPr="00447EB1">
              <w:rPr>
                <w:rFonts w:ascii="Times New Roman" w:hAnsi="Times New Roman"/>
                <w:noProof/>
                <w:sz w:val="18"/>
                <w:szCs w:val="18"/>
              </w:rPr>
              <w:t xml:space="preserve">Rischio che </w:t>
            </w:r>
            <w:r w:rsidR="00CE0B00" w:rsidRPr="00447EB1">
              <w:rPr>
                <w:rFonts w:ascii="Times New Roman" w:hAnsi="Times New Roman"/>
                <w:noProof/>
                <w:sz w:val="18"/>
                <w:szCs w:val="18"/>
              </w:rPr>
              <w:t>la Deputazione Amministrativa</w:t>
            </w:r>
            <w:r w:rsidR="0062397D" w:rsidRPr="00447EB1">
              <w:rPr>
                <w:rFonts w:ascii="Times New Roman" w:hAnsi="Times New Roman"/>
                <w:noProof/>
                <w:sz w:val="18"/>
                <w:szCs w:val="18"/>
              </w:rPr>
              <w:t>, la Direzione Consorziale, il Responsabile del Servizio Tecnico e/o il</w:t>
            </w:r>
            <w:r w:rsidR="00CE0B00" w:rsidRPr="00447EB1">
              <w:rPr>
                <w:rFonts w:ascii="Times New Roman" w:hAnsi="Times New Roman"/>
                <w:noProof/>
                <w:sz w:val="18"/>
                <w:szCs w:val="18"/>
              </w:rPr>
              <w:t xml:space="preserve"> Responsabile del</w:t>
            </w:r>
            <w:r w:rsidR="0062397D" w:rsidRPr="00447EB1">
              <w:rPr>
                <w:rFonts w:ascii="Times New Roman" w:hAnsi="Times New Roman"/>
                <w:noProof/>
                <w:sz w:val="18"/>
                <w:szCs w:val="18"/>
              </w:rPr>
              <w:t xml:space="preserve"> Servizio</w:t>
            </w:r>
            <w:r w:rsidR="00CE0B00" w:rsidRPr="00447EB1">
              <w:rPr>
                <w:rFonts w:ascii="Times New Roman" w:hAnsi="Times New Roman"/>
                <w:noProof/>
                <w:sz w:val="18"/>
                <w:szCs w:val="18"/>
              </w:rPr>
              <w:t xml:space="preserve"> Amministrativ</w:t>
            </w:r>
            <w:r w:rsidR="0062397D" w:rsidRPr="00447EB1">
              <w:rPr>
                <w:rFonts w:ascii="Times New Roman" w:hAnsi="Times New Roman"/>
                <w:noProof/>
                <w:sz w:val="18"/>
                <w:szCs w:val="18"/>
              </w:rPr>
              <w:t>o</w:t>
            </w:r>
            <w:r w:rsidR="00CE0B00" w:rsidRPr="00447EB1">
              <w:rPr>
                <w:rFonts w:ascii="Times New Roman" w:hAnsi="Times New Roman"/>
                <w:noProof/>
                <w:sz w:val="18"/>
                <w:szCs w:val="18"/>
              </w:rPr>
              <w:t xml:space="preserve"> </w:t>
            </w:r>
            <w:r w:rsidRPr="00447EB1">
              <w:rPr>
                <w:rFonts w:ascii="Times New Roman" w:hAnsi="Times New Roman"/>
                <w:noProof/>
                <w:sz w:val="18"/>
                <w:szCs w:val="18"/>
              </w:rPr>
              <w:t xml:space="preserve">diano o ricevano denaro, beni o altra utilità al fine di favorire l’acquisizione da e/o la cessione ad un soggetto specifico e a particolari condizioni di favore. </w:t>
            </w:r>
          </w:p>
        </w:tc>
      </w:tr>
    </w:tbl>
    <w:p w:rsidR="00464A30" w:rsidRPr="00447EB1" w:rsidRDefault="00464A30" w:rsidP="00052B7E">
      <w:pPr>
        <w:pStyle w:val="Titolo1"/>
        <w:rPr>
          <w:rFonts w:ascii="Times New Roman" w:hAnsi="Times New Roman"/>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464A30" w:rsidRPr="00447EB1" w:rsidTr="003230E6">
        <w:trPr>
          <w:trHeight w:val="584"/>
        </w:trPr>
        <w:tc>
          <w:tcPr>
            <w:tcW w:w="14283" w:type="dxa"/>
            <w:gridSpan w:val="2"/>
            <w:tcBorders>
              <w:top w:val="single" w:sz="12" w:space="0" w:color="auto"/>
              <w:bottom w:val="single" w:sz="12" w:space="0" w:color="auto"/>
            </w:tcBorders>
            <w:vAlign w:val="center"/>
          </w:tcPr>
          <w:p w:rsidR="00464A30" w:rsidRPr="00447EB1" w:rsidRDefault="00464A30" w:rsidP="003230E6">
            <w:pPr>
              <w:spacing w:after="0"/>
              <w:rPr>
                <w:rFonts w:ascii="Times New Roman" w:hAnsi="Times New Roman"/>
                <w:sz w:val="18"/>
                <w:szCs w:val="18"/>
              </w:rPr>
            </w:pPr>
            <w:r w:rsidRPr="00447EB1">
              <w:rPr>
                <w:rFonts w:ascii="Times New Roman" w:hAnsi="Times New Roman"/>
                <w:b/>
                <w:noProof/>
                <w:sz w:val="18"/>
                <w:szCs w:val="18"/>
              </w:rPr>
              <w:t>PROTOCOLLI DI CONTROLLO</w:t>
            </w:r>
          </w:p>
        </w:tc>
      </w:tr>
      <w:tr w:rsidR="00464A30" w:rsidRPr="00447EB1" w:rsidTr="003230E6">
        <w:trPr>
          <w:trHeight w:val="300"/>
        </w:trPr>
        <w:tc>
          <w:tcPr>
            <w:tcW w:w="3118" w:type="dxa"/>
            <w:tcBorders>
              <w:top w:val="single" w:sz="12" w:space="0" w:color="auto"/>
            </w:tcBorders>
            <w:vAlign w:val="center"/>
          </w:tcPr>
          <w:p w:rsidR="00464A30" w:rsidRPr="00447EB1" w:rsidRDefault="00464A30" w:rsidP="003230E6">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A94851" w:rsidRPr="00447EB1" w:rsidRDefault="00CE0B00" w:rsidP="00A94851">
            <w:pPr>
              <w:spacing w:before="40" w:after="40"/>
              <w:jc w:val="both"/>
              <w:rPr>
                <w:rFonts w:ascii="Times New Roman" w:hAnsi="Times New Roman"/>
                <w:sz w:val="18"/>
                <w:szCs w:val="18"/>
                <w:lang w:eastAsia="it-IT"/>
              </w:rPr>
            </w:pPr>
            <w:r w:rsidRPr="00447EB1">
              <w:rPr>
                <w:rFonts w:ascii="Times New Roman" w:hAnsi="Times New Roman"/>
                <w:noProof/>
                <w:sz w:val="18"/>
                <w:szCs w:val="18"/>
              </w:rPr>
              <w:t xml:space="preserve">La Deputazione Amministrativa e </w:t>
            </w:r>
            <w:r w:rsidR="0062397D" w:rsidRPr="00447EB1">
              <w:rPr>
                <w:rFonts w:ascii="Times New Roman" w:hAnsi="Times New Roman"/>
                <w:noProof/>
                <w:sz w:val="18"/>
                <w:szCs w:val="18"/>
              </w:rPr>
              <w:t>gli altri soggetti individuati</w:t>
            </w:r>
            <w:r w:rsidR="00464A30" w:rsidRPr="00447EB1">
              <w:rPr>
                <w:rFonts w:ascii="Times New Roman" w:hAnsi="Times New Roman"/>
                <w:noProof/>
                <w:sz w:val="18"/>
                <w:szCs w:val="18"/>
              </w:rPr>
              <w:t xml:space="preserve"> </w:t>
            </w:r>
            <w:r w:rsidR="00A94851" w:rsidRPr="00447EB1">
              <w:rPr>
                <w:rFonts w:ascii="Times New Roman" w:hAnsi="Times New Roman"/>
                <w:color w:val="000000"/>
                <w:sz w:val="18"/>
                <w:szCs w:val="18"/>
              </w:rPr>
              <w:t xml:space="preserve">in tutte le </w:t>
            </w:r>
            <w:r w:rsidR="00464A30" w:rsidRPr="00447EB1">
              <w:rPr>
                <w:rFonts w:ascii="Times New Roman" w:hAnsi="Times New Roman"/>
                <w:color w:val="000000"/>
                <w:sz w:val="18"/>
                <w:szCs w:val="18"/>
              </w:rPr>
              <w:t xml:space="preserve">decisioni riguardanti </w:t>
            </w:r>
            <w:r w:rsidR="00A94851" w:rsidRPr="00447EB1">
              <w:rPr>
                <w:rFonts w:ascii="Times New Roman" w:hAnsi="Times New Roman"/>
                <w:color w:val="000000"/>
                <w:sz w:val="18"/>
                <w:szCs w:val="18"/>
              </w:rPr>
              <w:t xml:space="preserve">l’acquisizione e/o cessione di immobili devono attenersi alle regole definite all'interno del Codice Etico, </w:t>
            </w:r>
            <w:r w:rsidR="00A94851" w:rsidRPr="00447EB1">
              <w:rPr>
                <w:rFonts w:ascii="Times New Roman" w:hAnsi="Times New Roman"/>
                <w:noProof/>
                <w:sz w:val="18"/>
                <w:szCs w:val="18"/>
              </w:rPr>
              <w:t xml:space="preserve">così come integrato dal </w:t>
            </w:r>
            <w:r w:rsidR="00A94851" w:rsidRPr="00447EB1">
              <w:rPr>
                <w:rFonts w:ascii="Times New Roman" w:hAnsi="Times New Roman"/>
                <w:sz w:val="18"/>
                <w:szCs w:val="18"/>
                <w:lang w:eastAsia="it-IT"/>
              </w:rPr>
              <w:t>Codice di Comportamento dei Dipendenti Pubblici.</w:t>
            </w:r>
          </w:p>
          <w:p w:rsidR="00A94851" w:rsidRPr="00447EB1" w:rsidRDefault="00A94851" w:rsidP="008D2312">
            <w:pPr>
              <w:spacing w:before="40" w:after="0" w:line="240" w:lineRule="auto"/>
              <w:jc w:val="both"/>
              <w:rPr>
                <w:rFonts w:ascii="Times New Roman" w:hAnsi="Times New Roman"/>
                <w:color w:val="000000"/>
                <w:sz w:val="18"/>
                <w:szCs w:val="18"/>
              </w:rPr>
            </w:pPr>
            <w:r w:rsidRPr="00447EB1">
              <w:rPr>
                <w:rFonts w:ascii="Times New Roman" w:hAnsi="Times New Roman"/>
                <w:sz w:val="18"/>
                <w:szCs w:val="18"/>
                <w:lang w:eastAsia="it-IT"/>
              </w:rPr>
              <w:t xml:space="preserve">In particolare </w:t>
            </w:r>
            <w:r w:rsidRPr="00447EB1">
              <w:rPr>
                <w:rFonts w:ascii="Times New Roman" w:hAnsi="Times New Roman"/>
                <w:color w:val="000000"/>
                <w:sz w:val="18"/>
                <w:szCs w:val="18"/>
              </w:rPr>
              <w:t>devono aver cura di:</w:t>
            </w:r>
          </w:p>
          <w:p w:rsidR="00D409D4" w:rsidRPr="00447EB1" w:rsidRDefault="00D409D4" w:rsidP="00D409D4">
            <w:pPr>
              <w:numPr>
                <w:ilvl w:val="0"/>
                <w:numId w:val="3"/>
              </w:numPr>
              <w:spacing w:before="40" w:after="0" w:line="240" w:lineRule="auto"/>
              <w:jc w:val="both"/>
              <w:rPr>
                <w:rFonts w:ascii="Times New Roman" w:hAnsi="Times New Roman"/>
                <w:color w:val="000000"/>
                <w:sz w:val="18"/>
                <w:szCs w:val="18"/>
              </w:rPr>
            </w:pPr>
            <w:r w:rsidRPr="00447EB1">
              <w:rPr>
                <w:rFonts w:ascii="Times New Roman" w:hAnsi="Times New Roman"/>
                <w:noProof/>
                <w:sz w:val="18"/>
                <w:szCs w:val="18"/>
              </w:rPr>
              <w:t>attenersi scrupolosa</w:t>
            </w:r>
            <w:r w:rsidR="00CE0B00" w:rsidRPr="00447EB1">
              <w:rPr>
                <w:rFonts w:ascii="Times New Roman" w:hAnsi="Times New Roman"/>
                <w:noProof/>
                <w:sz w:val="18"/>
                <w:szCs w:val="18"/>
              </w:rPr>
              <w:t>mente alla normativa di legge e di settore;</w:t>
            </w:r>
          </w:p>
          <w:p w:rsidR="00A94851" w:rsidRPr="00447EB1" w:rsidRDefault="00A94851" w:rsidP="008D2312">
            <w:pPr>
              <w:numPr>
                <w:ilvl w:val="0"/>
                <w:numId w:val="3"/>
              </w:numPr>
              <w:spacing w:beforeLines="40" w:before="96" w:after="0" w:line="240" w:lineRule="auto"/>
              <w:ind w:left="357" w:hanging="357"/>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correttezza, per qualsiasi decisione inerente la definizione delle condizioni di acquisto e di cessione, la valutazione degli immobili, il rilascio di garanzie, la divulgazione delle procedure di alienazione, la determinazione dell’indennità di acquisto/cessione;</w:t>
            </w:r>
          </w:p>
          <w:p w:rsidR="00A94851" w:rsidRPr="00447EB1" w:rsidRDefault="00A94851" w:rsidP="008D2312">
            <w:pPr>
              <w:numPr>
                <w:ilvl w:val="0"/>
                <w:numId w:val="3"/>
              </w:numPr>
              <w:spacing w:beforeLines="40" w:before="96" w:after="0" w:line="240" w:lineRule="auto"/>
              <w:ind w:left="357" w:hanging="357"/>
              <w:jc w:val="both"/>
              <w:rPr>
                <w:rFonts w:ascii="Times New Roman" w:hAnsi="Times New Roman"/>
                <w:noProof/>
                <w:sz w:val="18"/>
                <w:szCs w:val="18"/>
              </w:rPr>
            </w:pPr>
            <w:proofErr w:type="gramStart"/>
            <w:r w:rsidRPr="00447EB1">
              <w:rPr>
                <w:rFonts w:ascii="Times New Roman" w:hAnsi="Times New Roman"/>
                <w:sz w:val="18"/>
                <w:szCs w:val="18"/>
                <w:lang w:eastAsia="it-IT"/>
              </w:rPr>
              <w:t>evitare</w:t>
            </w:r>
            <w:proofErr w:type="gramEnd"/>
            <w:r w:rsidRPr="00447EB1">
              <w:rPr>
                <w:rFonts w:ascii="Times New Roman" w:hAnsi="Times New Roman"/>
                <w:sz w:val="18"/>
                <w:szCs w:val="18"/>
                <w:lang w:eastAsia="it-IT"/>
              </w:rPr>
              <w:t xml:space="preserve"> ogni discriminazione e forma di favoritismo; </w:t>
            </w:r>
          </w:p>
          <w:p w:rsidR="00CE0B00" w:rsidRPr="00447EB1" w:rsidRDefault="00CE0B00" w:rsidP="00CE0B00">
            <w:pPr>
              <w:numPr>
                <w:ilvl w:val="0"/>
                <w:numId w:val="3"/>
              </w:numPr>
              <w:autoSpaceDE w:val="0"/>
              <w:autoSpaceDN w:val="0"/>
              <w:adjustRightInd w:val="0"/>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w:t>
            </w:r>
            <w:r w:rsidR="0062397D" w:rsidRPr="00447EB1">
              <w:rPr>
                <w:rFonts w:ascii="Times New Roman" w:hAnsi="Times New Roman"/>
                <w:noProof/>
                <w:sz w:val="18"/>
                <w:szCs w:val="18"/>
              </w:rPr>
              <w:t>tiche commerciali e di cortesia;</w:t>
            </w:r>
          </w:p>
          <w:p w:rsidR="00CE0B00" w:rsidRPr="00447EB1" w:rsidRDefault="00CE0B00" w:rsidP="00CE0B00">
            <w:pPr>
              <w:numPr>
                <w:ilvl w:val="0"/>
                <w:numId w:val="3"/>
              </w:numPr>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astenersi dall’offrire regali o altre utilità a tutti quei soggetti da cui possano acquisire trattamenti di favore nella conduzione di qualsiasi attività riconducibile al Consorzio;</w:t>
            </w:r>
          </w:p>
          <w:p w:rsidR="00A94851" w:rsidRPr="00447EB1" w:rsidRDefault="00A94851" w:rsidP="008D2312">
            <w:pPr>
              <w:numPr>
                <w:ilvl w:val="0"/>
                <w:numId w:val="3"/>
              </w:numPr>
              <w:spacing w:beforeLines="40" w:before="96" w:after="0" w:line="240" w:lineRule="auto"/>
              <w:jc w:val="both"/>
              <w:rPr>
                <w:rFonts w:ascii="Times New Roman" w:hAnsi="Times New Roman"/>
                <w:color w:val="000000"/>
                <w:sz w:val="18"/>
                <w:szCs w:val="18"/>
              </w:rPr>
            </w:pPr>
            <w:r w:rsidRPr="00447EB1">
              <w:rPr>
                <w:rFonts w:ascii="Times New Roman" w:hAnsi="Times New Roman"/>
                <w:noProof/>
                <w:sz w:val="18"/>
                <w:szCs w:val="18"/>
              </w:rPr>
              <w:t xml:space="preserve">mettere a disposizione del Consorzio, per la restituzione o per la devoluzione a fini istituzionali, i regali e le altre utilità </w:t>
            </w:r>
            <w:r w:rsidR="00CE0B00" w:rsidRPr="00447EB1">
              <w:rPr>
                <w:rFonts w:ascii="Times New Roman" w:hAnsi="Times New Roman"/>
                <w:noProof/>
                <w:sz w:val="18"/>
                <w:szCs w:val="18"/>
              </w:rPr>
              <w:t xml:space="preserve">non di modico valore </w:t>
            </w:r>
            <w:r w:rsidRPr="00447EB1">
              <w:rPr>
                <w:rFonts w:ascii="Times New Roman" w:hAnsi="Times New Roman"/>
                <w:noProof/>
                <w:sz w:val="18"/>
                <w:szCs w:val="18"/>
              </w:rPr>
              <w:t>eventualmente ricevuti;</w:t>
            </w:r>
          </w:p>
          <w:p w:rsidR="00464A30" w:rsidRPr="00447EB1" w:rsidRDefault="00A94851" w:rsidP="00D63806">
            <w:pPr>
              <w:numPr>
                <w:ilvl w:val="0"/>
                <w:numId w:val="3"/>
              </w:numPr>
              <w:spacing w:beforeLines="40" w:before="96" w:after="40" w:line="240" w:lineRule="auto"/>
              <w:ind w:left="357" w:hanging="357"/>
              <w:jc w:val="both"/>
              <w:rPr>
                <w:rFonts w:ascii="Times New Roman" w:hAnsi="Times New Roman"/>
                <w:color w:val="000000"/>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D63806">
              <w:rPr>
                <w:rFonts w:ascii="Times New Roman" w:hAnsi="Times New Roman"/>
                <w:noProof/>
                <w:sz w:val="18"/>
                <w:szCs w:val="18"/>
              </w:rPr>
              <w:t>secondo grado, del coniuge</w:t>
            </w:r>
            <w:r w:rsidRPr="00447EB1">
              <w:rPr>
                <w:rFonts w:ascii="Times New Roman" w:hAnsi="Times New Roman"/>
                <w:noProof/>
                <w:sz w:val="18"/>
                <w:szCs w:val="18"/>
              </w:rPr>
              <w:t>, o di altri soggetti con i quali abbia stretti rapporti.</w:t>
            </w:r>
          </w:p>
        </w:tc>
      </w:tr>
      <w:tr w:rsidR="00464A30" w:rsidRPr="00447EB1" w:rsidTr="003230E6">
        <w:trPr>
          <w:trHeight w:val="1152"/>
          <w:tblHeader/>
        </w:trPr>
        <w:tc>
          <w:tcPr>
            <w:tcW w:w="3118" w:type="dxa"/>
            <w:vAlign w:val="center"/>
          </w:tcPr>
          <w:p w:rsidR="00464A30" w:rsidRPr="00447EB1" w:rsidRDefault="00464A30" w:rsidP="003230E6">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464A30" w:rsidRPr="00447EB1" w:rsidRDefault="00464A30" w:rsidP="003230E6">
            <w:pPr>
              <w:spacing w:before="40" w:after="40"/>
              <w:rPr>
                <w:rFonts w:ascii="Times New Roman" w:hAnsi="Times New Roman"/>
                <w:color w:val="000000"/>
                <w:sz w:val="18"/>
                <w:szCs w:val="18"/>
              </w:rPr>
            </w:pPr>
            <w:r w:rsidRPr="00447EB1">
              <w:rPr>
                <w:rFonts w:ascii="Times New Roman" w:hAnsi="Times New Roman"/>
                <w:color w:val="000000"/>
                <w:sz w:val="18"/>
                <w:szCs w:val="18"/>
              </w:rPr>
              <w:t>I soggetti individuati devono:</w:t>
            </w:r>
          </w:p>
          <w:p w:rsidR="00D409D4" w:rsidRPr="00447EB1" w:rsidRDefault="00D409D4" w:rsidP="00D409D4">
            <w:pPr>
              <w:numPr>
                <w:ilvl w:val="0"/>
                <w:numId w:val="3"/>
              </w:numPr>
              <w:autoSpaceDE w:val="0"/>
              <w:autoSpaceDN w:val="0"/>
              <w:adjustRightInd w:val="0"/>
              <w:spacing w:before="40" w:after="0" w:line="240" w:lineRule="auto"/>
              <w:jc w:val="both"/>
              <w:rPr>
                <w:rFonts w:ascii="Times New Roman" w:hAnsi="Times New Roman"/>
                <w:sz w:val="18"/>
                <w:szCs w:val="18"/>
                <w:lang w:eastAsia="it-IT"/>
              </w:rPr>
            </w:pPr>
            <w:proofErr w:type="gramStart"/>
            <w:r w:rsidRPr="00447EB1">
              <w:rPr>
                <w:rFonts w:ascii="Times New Roman" w:hAnsi="Times New Roman"/>
                <w:sz w:val="18"/>
                <w:szCs w:val="18"/>
                <w:lang w:eastAsia="it-IT"/>
              </w:rPr>
              <w:t>effettuare</w:t>
            </w:r>
            <w:proofErr w:type="gramEnd"/>
            <w:r w:rsidRPr="00447EB1">
              <w:rPr>
                <w:rFonts w:ascii="Times New Roman" w:hAnsi="Times New Roman"/>
                <w:sz w:val="18"/>
                <w:szCs w:val="18"/>
                <w:lang w:eastAsia="it-IT"/>
              </w:rPr>
              <w:t xml:space="preserve"> controlli e quadrature sulla correttezza, completezza e integrità dei dati/ informazioni ricevuti dai soggetti interessati alla acquisizione o alla cessione;</w:t>
            </w:r>
          </w:p>
          <w:p w:rsidR="00D409D4" w:rsidRPr="00447EB1" w:rsidRDefault="00D409D4" w:rsidP="00D409D4">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color w:val="000000"/>
                <w:sz w:val="18"/>
                <w:szCs w:val="18"/>
              </w:rPr>
              <w:t>garantire</w:t>
            </w:r>
            <w:proofErr w:type="gramEnd"/>
            <w:r w:rsidRPr="00447EB1">
              <w:rPr>
                <w:rFonts w:ascii="Times New Roman" w:hAnsi="Times New Roman"/>
                <w:color w:val="000000"/>
                <w:sz w:val="18"/>
                <w:szCs w:val="18"/>
              </w:rPr>
              <w:t xml:space="preserve"> la tracciabilità delle procedure di acquisto ed alienazione e dei processi di valutazione;</w:t>
            </w:r>
          </w:p>
          <w:p w:rsidR="00D409D4" w:rsidRPr="00447EB1" w:rsidRDefault="006F5257" w:rsidP="00D409D4">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sz w:val="18"/>
                <w:szCs w:val="18"/>
                <w:lang w:eastAsia="it-IT"/>
              </w:rPr>
              <w:t>per</w:t>
            </w:r>
            <w:proofErr w:type="gramEnd"/>
            <w:r w:rsidRPr="00447EB1">
              <w:rPr>
                <w:rFonts w:ascii="Times New Roman" w:hAnsi="Times New Roman"/>
                <w:sz w:val="18"/>
                <w:szCs w:val="18"/>
                <w:lang w:eastAsia="it-IT"/>
              </w:rPr>
              <w:t xml:space="preserve"> i soggetti delegati, </w:t>
            </w:r>
            <w:r w:rsidR="00D409D4" w:rsidRPr="00447EB1">
              <w:rPr>
                <w:rFonts w:ascii="Times New Roman" w:hAnsi="Times New Roman"/>
                <w:sz w:val="18"/>
                <w:szCs w:val="18"/>
                <w:lang w:eastAsia="it-IT"/>
              </w:rPr>
              <w:t xml:space="preserve">assicurare un adeguato </w:t>
            </w:r>
            <w:r w:rsidR="00D409D4" w:rsidRPr="00447EB1">
              <w:rPr>
                <w:rFonts w:ascii="Times New Roman" w:hAnsi="Times New Roman"/>
                <w:i/>
                <w:iCs/>
                <w:sz w:val="18"/>
                <w:szCs w:val="18"/>
                <w:lang w:eastAsia="it-IT"/>
              </w:rPr>
              <w:t xml:space="preserve">reporting </w:t>
            </w:r>
            <w:r w:rsidRPr="00447EB1">
              <w:rPr>
                <w:rFonts w:ascii="Times New Roman" w:hAnsi="Times New Roman"/>
                <w:iCs/>
                <w:sz w:val="18"/>
                <w:szCs w:val="18"/>
                <w:lang w:eastAsia="it-IT"/>
              </w:rPr>
              <w:t>alla Deputazione Amministrativa</w:t>
            </w:r>
            <w:r w:rsidR="00D409D4" w:rsidRPr="00447EB1">
              <w:rPr>
                <w:rFonts w:ascii="Times New Roman" w:hAnsi="Times New Roman"/>
                <w:sz w:val="18"/>
                <w:szCs w:val="18"/>
                <w:lang w:eastAsia="it-IT"/>
              </w:rPr>
              <w:t>;</w:t>
            </w:r>
          </w:p>
          <w:p w:rsidR="00464A30" w:rsidRPr="00447EB1" w:rsidRDefault="00D409D4" w:rsidP="00D409D4">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sz w:val="18"/>
                <w:szCs w:val="18"/>
                <w:lang w:eastAsia="it-IT"/>
              </w:rPr>
              <w:t>osservare</w:t>
            </w:r>
            <w:proofErr w:type="gramEnd"/>
            <w:r w:rsidRPr="00447EB1">
              <w:rPr>
                <w:rFonts w:ascii="Times New Roman" w:hAnsi="Times New Roman"/>
                <w:sz w:val="18"/>
                <w:szCs w:val="18"/>
                <w:lang w:eastAsia="it-IT"/>
              </w:rPr>
              <w:t xml:space="preserve"> il rispetto delle deleghe e dei poteri di firma attribuiti.</w:t>
            </w:r>
          </w:p>
        </w:tc>
      </w:tr>
    </w:tbl>
    <w:p w:rsidR="006454A9" w:rsidRPr="00447EB1" w:rsidRDefault="006454A9" w:rsidP="006454A9">
      <w:pPr>
        <w:pStyle w:val="Titolo1"/>
        <w:jc w:val="center"/>
        <w:rPr>
          <w:rFonts w:ascii="Times New Roman" w:hAnsi="Times New Roman"/>
          <w:sz w:val="20"/>
          <w:szCs w:val="20"/>
        </w:rPr>
      </w:pPr>
      <w:r w:rsidRPr="00447EB1">
        <w:rPr>
          <w:rFonts w:ascii="Times New Roman" w:hAnsi="Times New Roman"/>
        </w:rPr>
        <w:br w:type="page"/>
      </w:r>
      <w:bookmarkStart w:id="12" w:name="_Toc439949996"/>
      <w:r w:rsidR="003027D0" w:rsidRPr="00447EB1">
        <w:rPr>
          <w:rFonts w:ascii="Times New Roman" w:hAnsi="Times New Roman"/>
          <w:sz w:val="20"/>
          <w:szCs w:val="20"/>
        </w:rPr>
        <w:lastRenderedPageBreak/>
        <w:t>RISCHI NELL’AREA RPNA 06 GESTIONE DELLE ENTRATE E DELLE SPESE</w:t>
      </w:r>
      <w:bookmarkEnd w:id="12"/>
    </w:p>
    <w:p w:rsidR="003027D0" w:rsidRPr="00447EB1" w:rsidRDefault="003027D0" w:rsidP="003027D0">
      <w:pPr>
        <w:rPr>
          <w:rFonts w:ascii="Times New Roman" w:hAnsi="Times New Roman"/>
          <w:sz w:val="2"/>
          <w:szCs w:val="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6454A9" w:rsidRPr="00447EB1" w:rsidTr="00A26BF8">
        <w:trPr>
          <w:trHeight w:val="861"/>
        </w:trPr>
        <w:tc>
          <w:tcPr>
            <w:tcW w:w="3118" w:type="dxa"/>
            <w:gridSpan w:val="2"/>
            <w:shd w:val="clear" w:color="auto" w:fill="00FFFF"/>
            <w:vAlign w:val="center"/>
          </w:tcPr>
          <w:p w:rsidR="006454A9" w:rsidRPr="00447EB1" w:rsidRDefault="006454A9" w:rsidP="006454A9">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81120F" w:rsidRPr="00447EB1" w:rsidRDefault="0081120F" w:rsidP="006454A9">
            <w:pPr>
              <w:spacing w:after="0"/>
              <w:rPr>
                <w:rFonts w:ascii="Times New Roman" w:hAnsi="Times New Roman"/>
                <w:b/>
                <w:sz w:val="20"/>
                <w:szCs w:val="20"/>
              </w:rPr>
            </w:pPr>
            <w:r w:rsidRPr="00447EB1">
              <w:rPr>
                <w:rFonts w:ascii="Times New Roman" w:hAnsi="Times New Roman"/>
                <w:b/>
                <w:sz w:val="20"/>
                <w:szCs w:val="20"/>
              </w:rPr>
              <w:t>DEPUTAZIONE AMMINISTRATIVA</w:t>
            </w:r>
          </w:p>
          <w:p w:rsidR="00E73A24" w:rsidRPr="00447EB1" w:rsidRDefault="0081120F" w:rsidP="006454A9">
            <w:pPr>
              <w:spacing w:after="0"/>
              <w:rPr>
                <w:rFonts w:ascii="Times New Roman" w:hAnsi="Times New Roman"/>
                <w:b/>
                <w:sz w:val="20"/>
                <w:szCs w:val="20"/>
              </w:rPr>
            </w:pPr>
            <w:r w:rsidRPr="00447EB1">
              <w:rPr>
                <w:rFonts w:ascii="Times New Roman" w:hAnsi="Times New Roman"/>
                <w:b/>
                <w:sz w:val="20"/>
                <w:szCs w:val="20"/>
              </w:rPr>
              <w:t>SERVIZIO AMMINISTRATIVO</w:t>
            </w:r>
          </w:p>
        </w:tc>
      </w:tr>
      <w:tr w:rsidR="006454A9" w:rsidRPr="00447EB1" w:rsidTr="00A26BF8">
        <w:trPr>
          <w:trHeight w:val="740"/>
        </w:trPr>
        <w:tc>
          <w:tcPr>
            <w:tcW w:w="1545" w:type="dxa"/>
            <w:vAlign w:val="center"/>
          </w:tcPr>
          <w:p w:rsidR="006454A9" w:rsidRPr="00447EB1" w:rsidRDefault="006454A9" w:rsidP="006454A9">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6454A9" w:rsidRPr="00447EB1" w:rsidRDefault="006454A9" w:rsidP="006454A9">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06.01</w:t>
            </w:r>
          </w:p>
        </w:tc>
        <w:tc>
          <w:tcPr>
            <w:tcW w:w="11165" w:type="dxa"/>
            <w:vAlign w:val="center"/>
          </w:tcPr>
          <w:p w:rsidR="006454A9" w:rsidRPr="00447EB1" w:rsidRDefault="006454A9" w:rsidP="006454A9">
            <w:pPr>
              <w:jc w:val="both"/>
              <w:rPr>
                <w:rFonts w:ascii="Times New Roman" w:hAnsi="Times New Roman"/>
                <w:sz w:val="18"/>
                <w:szCs w:val="18"/>
              </w:rPr>
            </w:pPr>
            <w:r w:rsidRPr="00447EB1">
              <w:rPr>
                <w:rFonts w:ascii="Times New Roman" w:hAnsi="Times New Roman"/>
                <w:sz w:val="18"/>
                <w:szCs w:val="18"/>
              </w:rPr>
              <w:t xml:space="preserve">Gestione delle entrate e delle spese: </w:t>
            </w:r>
            <w:r w:rsidRPr="00447EB1">
              <w:rPr>
                <w:rFonts w:ascii="Times New Roman" w:hAnsi="Times New Roman"/>
                <w:sz w:val="18"/>
                <w:szCs w:val="18"/>
                <w:u w:val="single"/>
              </w:rPr>
              <w:t>gestione incassi e pagamenti</w:t>
            </w:r>
            <w:r w:rsidR="00E73A24" w:rsidRPr="00447EB1">
              <w:rPr>
                <w:rFonts w:ascii="Times New Roman" w:hAnsi="Times New Roman"/>
                <w:sz w:val="18"/>
                <w:szCs w:val="18"/>
                <w:u w:val="single"/>
              </w:rPr>
              <w:t xml:space="preserve"> e gestione della cassa economale</w:t>
            </w:r>
          </w:p>
        </w:tc>
      </w:tr>
      <w:tr w:rsidR="006454A9" w:rsidRPr="00447EB1" w:rsidTr="00A26BF8">
        <w:trPr>
          <w:trHeight w:val="661"/>
        </w:trPr>
        <w:tc>
          <w:tcPr>
            <w:tcW w:w="3118" w:type="dxa"/>
            <w:gridSpan w:val="2"/>
            <w:vAlign w:val="center"/>
          </w:tcPr>
          <w:p w:rsidR="006454A9" w:rsidRPr="00447EB1" w:rsidRDefault="006454A9" w:rsidP="006454A9">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052B7E" w:rsidRPr="00447EB1" w:rsidRDefault="00052B7E" w:rsidP="00052B7E">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La gestione degli incassi e pagamenti è regolata da una convenzione di tesoreria. </w:t>
            </w:r>
          </w:p>
          <w:p w:rsidR="00052B7E" w:rsidRPr="00447EB1" w:rsidRDefault="00052B7E" w:rsidP="00052B7E">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I pagamenti sono effettuati secondo le scadenze contrattuali. </w:t>
            </w:r>
          </w:p>
          <w:p w:rsidR="00052B7E" w:rsidRPr="00447EB1" w:rsidRDefault="00052B7E" w:rsidP="00052B7E">
            <w:pPr>
              <w:spacing w:before="40" w:after="40"/>
              <w:jc w:val="both"/>
              <w:rPr>
                <w:rFonts w:ascii="Times New Roman" w:hAnsi="Times New Roman"/>
                <w:noProof/>
                <w:sz w:val="18"/>
                <w:szCs w:val="18"/>
              </w:rPr>
            </w:pPr>
            <w:r w:rsidRPr="00447EB1">
              <w:rPr>
                <w:rFonts w:ascii="Times New Roman" w:hAnsi="Times New Roman"/>
                <w:noProof/>
                <w:sz w:val="18"/>
                <w:szCs w:val="18"/>
              </w:rPr>
              <w:t>La riscossione dei tributi è affidata con convenzione ad Equitalia, a cui è affidata anche la riscossione coattiva degli stessi.</w:t>
            </w:r>
          </w:p>
          <w:p w:rsidR="006454A9" w:rsidRPr="00447EB1" w:rsidRDefault="00052B7E" w:rsidP="00052B7E">
            <w:pPr>
              <w:spacing w:before="40" w:after="40"/>
              <w:jc w:val="both"/>
              <w:rPr>
                <w:rFonts w:ascii="Times New Roman" w:hAnsi="Times New Roman"/>
                <w:noProof/>
                <w:sz w:val="18"/>
                <w:szCs w:val="18"/>
              </w:rPr>
            </w:pPr>
            <w:r w:rsidRPr="00447EB1">
              <w:rPr>
                <w:rFonts w:ascii="Times New Roman" w:hAnsi="Times New Roman"/>
                <w:noProof/>
                <w:sz w:val="18"/>
                <w:szCs w:val="18"/>
              </w:rPr>
              <w:t>I crediti relativi alle concessioni vengono sollecitati regolarmente. Spetta alla Deputazione Amministrativa la decisione di proseguire o meno con le azioni legali.</w:t>
            </w:r>
          </w:p>
        </w:tc>
      </w:tr>
      <w:tr w:rsidR="006454A9" w:rsidRPr="00447EB1" w:rsidTr="00A26BF8">
        <w:trPr>
          <w:trHeight w:val="1029"/>
        </w:trPr>
        <w:tc>
          <w:tcPr>
            <w:tcW w:w="3118" w:type="dxa"/>
            <w:gridSpan w:val="2"/>
            <w:vAlign w:val="center"/>
          </w:tcPr>
          <w:p w:rsidR="006454A9" w:rsidRPr="00447EB1" w:rsidRDefault="006454A9" w:rsidP="006454A9">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6454A9" w:rsidRPr="00447EB1" w:rsidRDefault="006454A9" w:rsidP="006454A9">
            <w:pPr>
              <w:spacing w:before="40" w:after="40"/>
              <w:rPr>
                <w:rFonts w:ascii="Times New Roman" w:hAnsi="Times New Roman"/>
                <w:noProof/>
                <w:sz w:val="18"/>
                <w:szCs w:val="18"/>
                <w:lang w:val="en-US"/>
              </w:rPr>
            </w:pPr>
            <w:r w:rsidRPr="00447EB1">
              <w:rPr>
                <w:rFonts w:ascii="Times New Roman" w:hAnsi="Times New Roman"/>
                <w:noProof/>
                <w:sz w:val="18"/>
                <w:szCs w:val="18"/>
                <w:lang w:val="en-US"/>
              </w:rPr>
              <w:t>Peculato art. 314 c.p.</w:t>
            </w:r>
          </w:p>
          <w:p w:rsidR="009D411F" w:rsidRPr="00447EB1" w:rsidRDefault="009D411F" w:rsidP="006454A9">
            <w:pPr>
              <w:spacing w:before="40" w:after="40"/>
              <w:rPr>
                <w:rFonts w:ascii="Times New Roman" w:hAnsi="Times New Roman"/>
                <w:noProof/>
                <w:sz w:val="18"/>
                <w:szCs w:val="18"/>
                <w:lang w:val="en-US"/>
              </w:rPr>
            </w:pPr>
            <w:r w:rsidRPr="00447EB1">
              <w:rPr>
                <w:rFonts w:ascii="Times New Roman" w:hAnsi="Times New Roman"/>
                <w:noProof/>
                <w:sz w:val="18"/>
                <w:szCs w:val="18"/>
                <w:lang w:val="en-US"/>
              </w:rPr>
              <w:t>Concussione art. 317 c.p.</w:t>
            </w:r>
          </w:p>
          <w:p w:rsidR="006454A9" w:rsidRPr="00447EB1" w:rsidRDefault="006454A9" w:rsidP="006454A9">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9D411F" w:rsidRPr="00447EB1" w:rsidRDefault="009D411F" w:rsidP="009D411F">
            <w:pPr>
              <w:spacing w:after="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6454A9" w:rsidRPr="00447EB1" w:rsidRDefault="006454A9" w:rsidP="006454A9">
            <w:pPr>
              <w:spacing w:before="40" w:after="40"/>
              <w:rPr>
                <w:rFonts w:ascii="Times New Roman" w:hAnsi="Times New Roman"/>
                <w:noProof/>
                <w:sz w:val="18"/>
                <w:szCs w:val="18"/>
              </w:rPr>
            </w:pPr>
            <w:r w:rsidRPr="00447EB1">
              <w:rPr>
                <w:rFonts w:ascii="Times New Roman" w:hAnsi="Times New Roman"/>
                <w:noProof/>
                <w:sz w:val="18"/>
                <w:szCs w:val="18"/>
              </w:rPr>
              <w:t>Abuso di atti di ufficio art. 323 c.p.</w:t>
            </w:r>
          </w:p>
          <w:p w:rsidR="006454A9" w:rsidRPr="00447EB1" w:rsidRDefault="006454A9" w:rsidP="006454A9">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EC2F55" w:rsidRPr="00447EB1" w:rsidRDefault="009D411F" w:rsidP="006454A9">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6454A9" w:rsidRPr="00447EB1" w:rsidTr="00A26BF8">
        <w:trPr>
          <w:trHeight w:val="784"/>
        </w:trPr>
        <w:tc>
          <w:tcPr>
            <w:tcW w:w="3118" w:type="dxa"/>
            <w:gridSpan w:val="2"/>
            <w:vAlign w:val="center"/>
          </w:tcPr>
          <w:p w:rsidR="006454A9" w:rsidRPr="00447EB1" w:rsidRDefault="006454A9" w:rsidP="006454A9">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6454A9" w:rsidRPr="00447EB1" w:rsidRDefault="00EC2F55" w:rsidP="00E73A24">
            <w:pPr>
              <w:spacing w:after="0"/>
              <w:jc w:val="both"/>
              <w:rPr>
                <w:rFonts w:ascii="Times New Roman" w:hAnsi="Times New Roman"/>
                <w:noProof/>
                <w:sz w:val="18"/>
                <w:szCs w:val="18"/>
              </w:rPr>
            </w:pPr>
            <w:r w:rsidRPr="00447EB1">
              <w:rPr>
                <w:rFonts w:ascii="Times New Roman" w:hAnsi="Times New Roman"/>
                <w:noProof/>
                <w:sz w:val="18"/>
                <w:szCs w:val="18"/>
              </w:rPr>
              <w:t>Comportamenti omissivi e/o commissivi al fine di ritardare o anticipare i tempi degli incassi/pagamenti</w:t>
            </w:r>
            <w:r w:rsidR="00E73A24" w:rsidRPr="00447EB1">
              <w:rPr>
                <w:rFonts w:ascii="Times New Roman" w:hAnsi="Times New Roman"/>
                <w:noProof/>
                <w:sz w:val="18"/>
                <w:szCs w:val="18"/>
              </w:rPr>
              <w:t>, comportamenti omissivi e/o commissivi per il proprio personale profitto e/o al fine di penalizzare o avvantaggiare illeggittimamente i terzi</w:t>
            </w:r>
          </w:p>
        </w:tc>
      </w:tr>
      <w:tr w:rsidR="006454A9" w:rsidRPr="00447EB1" w:rsidTr="00A26BF8">
        <w:trPr>
          <w:trHeight w:val="981"/>
        </w:trPr>
        <w:tc>
          <w:tcPr>
            <w:tcW w:w="3118" w:type="dxa"/>
            <w:gridSpan w:val="2"/>
            <w:vAlign w:val="center"/>
          </w:tcPr>
          <w:p w:rsidR="006454A9" w:rsidRPr="00447EB1" w:rsidRDefault="006454A9" w:rsidP="006454A9">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7F1C4C" w:rsidRPr="00447EB1" w:rsidRDefault="00220069" w:rsidP="006454A9">
            <w:pPr>
              <w:autoSpaceDE w:val="0"/>
              <w:autoSpaceDN w:val="0"/>
              <w:adjustRightInd w:val="0"/>
              <w:spacing w:after="0"/>
              <w:jc w:val="both"/>
              <w:rPr>
                <w:rFonts w:ascii="Times New Roman" w:hAnsi="Times New Roman"/>
                <w:sz w:val="18"/>
                <w:szCs w:val="18"/>
              </w:rPr>
            </w:pPr>
            <w:r w:rsidRPr="00447EB1">
              <w:rPr>
                <w:rFonts w:ascii="Times New Roman" w:hAnsi="Times New Roman"/>
                <w:sz w:val="18"/>
                <w:szCs w:val="18"/>
              </w:rPr>
              <w:t xml:space="preserve">Rischio che </w:t>
            </w:r>
            <w:r w:rsidR="00C73464" w:rsidRPr="00447EB1">
              <w:rPr>
                <w:rFonts w:ascii="Times New Roman" w:hAnsi="Times New Roman"/>
                <w:sz w:val="18"/>
                <w:szCs w:val="18"/>
              </w:rPr>
              <w:t>la Deputazione Amministrativa</w:t>
            </w:r>
            <w:r w:rsidRPr="00447EB1">
              <w:rPr>
                <w:rFonts w:ascii="Times New Roman" w:hAnsi="Times New Roman"/>
                <w:sz w:val="18"/>
                <w:szCs w:val="18"/>
              </w:rPr>
              <w:t xml:space="preserve"> e/o il Responsabile dell’Area Amministrativa </w:t>
            </w:r>
            <w:r w:rsidR="007F1C4C" w:rsidRPr="00447EB1">
              <w:rPr>
                <w:rFonts w:ascii="Times New Roman" w:hAnsi="Times New Roman"/>
                <w:sz w:val="18"/>
                <w:szCs w:val="18"/>
              </w:rPr>
              <w:t>richieda</w:t>
            </w:r>
            <w:r w:rsidRPr="00447EB1">
              <w:rPr>
                <w:rFonts w:ascii="Times New Roman" w:hAnsi="Times New Roman"/>
                <w:sz w:val="18"/>
                <w:szCs w:val="18"/>
              </w:rPr>
              <w:t>no</w:t>
            </w:r>
            <w:r w:rsidR="004B492B" w:rsidRPr="00447EB1">
              <w:rPr>
                <w:rFonts w:ascii="Times New Roman" w:hAnsi="Times New Roman"/>
                <w:sz w:val="18"/>
                <w:szCs w:val="18"/>
              </w:rPr>
              <w:t>/accetti</w:t>
            </w:r>
            <w:r w:rsidRPr="00447EB1">
              <w:rPr>
                <w:rFonts w:ascii="Times New Roman" w:hAnsi="Times New Roman"/>
                <w:sz w:val="18"/>
                <w:szCs w:val="18"/>
              </w:rPr>
              <w:t>no</w:t>
            </w:r>
            <w:r w:rsidR="007F1C4C" w:rsidRPr="00447EB1">
              <w:rPr>
                <w:rFonts w:ascii="Times New Roman" w:hAnsi="Times New Roman"/>
                <w:sz w:val="18"/>
                <w:szCs w:val="18"/>
              </w:rPr>
              <w:t xml:space="preserve"> trattamenti privilegiati</w:t>
            </w:r>
            <w:r w:rsidR="004B492B" w:rsidRPr="00447EB1">
              <w:rPr>
                <w:rFonts w:ascii="Times New Roman" w:hAnsi="Times New Roman"/>
                <w:sz w:val="18"/>
                <w:szCs w:val="18"/>
              </w:rPr>
              <w:t xml:space="preserve"> negli incassi e pagamenti</w:t>
            </w:r>
            <w:r w:rsidR="007F1C4C" w:rsidRPr="00447EB1">
              <w:rPr>
                <w:rFonts w:ascii="Times New Roman" w:hAnsi="Times New Roman"/>
                <w:sz w:val="18"/>
                <w:szCs w:val="18"/>
              </w:rPr>
              <w:t xml:space="preserve"> </w:t>
            </w:r>
            <w:r w:rsidR="004B492B" w:rsidRPr="00447EB1">
              <w:rPr>
                <w:rFonts w:ascii="Times New Roman" w:hAnsi="Times New Roman"/>
                <w:sz w:val="18"/>
                <w:szCs w:val="18"/>
              </w:rPr>
              <w:t>non aderenti alle condizioni contrattuali.</w:t>
            </w:r>
            <w:r w:rsidR="007F1C4C" w:rsidRPr="00447EB1">
              <w:rPr>
                <w:rFonts w:ascii="Times New Roman" w:hAnsi="Times New Roman"/>
                <w:sz w:val="18"/>
                <w:szCs w:val="18"/>
              </w:rPr>
              <w:t xml:space="preserve"> </w:t>
            </w:r>
          </w:p>
          <w:p w:rsidR="00C1523E" w:rsidRPr="00447EB1" w:rsidRDefault="00736530" w:rsidP="00C73464">
            <w:pPr>
              <w:autoSpaceDE w:val="0"/>
              <w:autoSpaceDN w:val="0"/>
              <w:adjustRightInd w:val="0"/>
              <w:spacing w:after="0"/>
              <w:jc w:val="both"/>
              <w:rPr>
                <w:rFonts w:ascii="Times New Roman" w:hAnsi="Times New Roman"/>
                <w:sz w:val="18"/>
                <w:szCs w:val="18"/>
              </w:rPr>
            </w:pPr>
            <w:r w:rsidRPr="00447EB1">
              <w:rPr>
                <w:rFonts w:ascii="Times New Roman" w:hAnsi="Times New Roman"/>
                <w:sz w:val="18"/>
                <w:szCs w:val="18"/>
              </w:rPr>
              <w:t xml:space="preserve">Rischio che il Responsabile </w:t>
            </w:r>
            <w:r w:rsidR="00C73464" w:rsidRPr="00447EB1">
              <w:rPr>
                <w:rFonts w:ascii="Times New Roman" w:hAnsi="Times New Roman"/>
                <w:sz w:val="18"/>
                <w:szCs w:val="18"/>
              </w:rPr>
              <w:t>del Servizio Amministrativo</w:t>
            </w:r>
            <w:r w:rsidRPr="00447EB1">
              <w:rPr>
                <w:rFonts w:ascii="Times New Roman" w:hAnsi="Times New Roman"/>
                <w:sz w:val="18"/>
                <w:szCs w:val="18"/>
              </w:rPr>
              <w:t xml:space="preserve"> non effettui i pagamenti alla scadenza contrattuale per destinare le somme ad altra finalità ovvero ometta di sollecitare incassi scaduti al fine di avvantaggiare illegittimamente i terzi.</w:t>
            </w:r>
          </w:p>
        </w:tc>
      </w:tr>
    </w:tbl>
    <w:p w:rsidR="006454A9" w:rsidRPr="00447EB1" w:rsidRDefault="006454A9" w:rsidP="00FF7A74">
      <w:pPr>
        <w:pStyle w:val="Titolo1"/>
        <w:rPr>
          <w:rFonts w:ascii="Times New Roman" w:hAnsi="Times New Roman"/>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6454A9" w:rsidRPr="00447EB1" w:rsidTr="00A26BF8">
        <w:trPr>
          <w:trHeight w:val="584"/>
        </w:trPr>
        <w:tc>
          <w:tcPr>
            <w:tcW w:w="14283" w:type="dxa"/>
            <w:gridSpan w:val="2"/>
            <w:tcBorders>
              <w:top w:val="single" w:sz="12" w:space="0" w:color="auto"/>
              <w:bottom w:val="single" w:sz="12" w:space="0" w:color="auto"/>
            </w:tcBorders>
            <w:vAlign w:val="center"/>
          </w:tcPr>
          <w:p w:rsidR="006454A9" w:rsidRPr="00447EB1" w:rsidRDefault="006454A9" w:rsidP="00A26BF8">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6454A9" w:rsidRPr="00447EB1" w:rsidTr="00F67DCC">
        <w:trPr>
          <w:trHeight w:val="3023"/>
        </w:trPr>
        <w:tc>
          <w:tcPr>
            <w:tcW w:w="3118" w:type="dxa"/>
            <w:tcBorders>
              <w:top w:val="single" w:sz="12" w:space="0" w:color="auto"/>
            </w:tcBorders>
            <w:vAlign w:val="center"/>
          </w:tcPr>
          <w:p w:rsidR="006454A9" w:rsidRPr="00447EB1" w:rsidRDefault="006454A9" w:rsidP="00A26BF8">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6454A9" w:rsidRPr="00447EB1" w:rsidRDefault="00E279D6" w:rsidP="0062580A">
            <w:pPr>
              <w:spacing w:before="120" w:after="0" w:line="240" w:lineRule="auto"/>
              <w:jc w:val="both"/>
              <w:rPr>
                <w:rFonts w:ascii="Times New Roman" w:hAnsi="Times New Roman"/>
                <w:sz w:val="18"/>
                <w:szCs w:val="18"/>
                <w:lang w:eastAsia="it-IT"/>
              </w:rPr>
            </w:pPr>
            <w:r w:rsidRPr="00447EB1">
              <w:rPr>
                <w:rFonts w:ascii="Times New Roman" w:hAnsi="Times New Roman"/>
                <w:noProof/>
                <w:sz w:val="18"/>
                <w:szCs w:val="18"/>
              </w:rPr>
              <w:t>I soggetti indivi</w:t>
            </w:r>
            <w:r w:rsidR="00CE2340" w:rsidRPr="00447EB1">
              <w:rPr>
                <w:rFonts w:ascii="Times New Roman" w:hAnsi="Times New Roman"/>
                <w:noProof/>
                <w:sz w:val="18"/>
                <w:szCs w:val="18"/>
              </w:rPr>
              <w:t>d</w:t>
            </w:r>
            <w:r w:rsidRPr="00447EB1">
              <w:rPr>
                <w:rFonts w:ascii="Times New Roman" w:hAnsi="Times New Roman"/>
                <w:noProof/>
                <w:sz w:val="18"/>
                <w:szCs w:val="18"/>
              </w:rPr>
              <w:t>uati</w:t>
            </w:r>
            <w:r w:rsidR="00714376" w:rsidRPr="00447EB1">
              <w:rPr>
                <w:rFonts w:ascii="Times New Roman" w:hAnsi="Times New Roman"/>
                <w:noProof/>
                <w:sz w:val="18"/>
                <w:szCs w:val="18"/>
              </w:rPr>
              <w:t xml:space="preserve"> n</w:t>
            </w:r>
            <w:r w:rsidR="006454A9" w:rsidRPr="00447EB1">
              <w:rPr>
                <w:rFonts w:ascii="Times New Roman" w:hAnsi="Times New Roman"/>
                <w:color w:val="000000"/>
                <w:sz w:val="18"/>
                <w:szCs w:val="18"/>
              </w:rPr>
              <w:t xml:space="preserve">elle decisioni riguardanti </w:t>
            </w:r>
            <w:r w:rsidR="0062580A" w:rsidRPr="00447EB1">
              <w:rPr>
                <w:rFonts w:ascii="Times New Roman" w:hAnsi="Times New Roman"/>
                <w:color w:val="000000"/>
                <w:sz w:val="18"/>
                <w:szCs w:val="18"/>
              </w:rPr>
              <w:t>gli incassi e i pagamenti da effettuare</w:t>
            </w:r>
            <w:r w:rsidR="00284845" w:rsidRPr="00447EB1">
              <w:rPr>
                <w:rFonts w:ascii="Times New Roman" w:hAnsi="Times New Roman"/>
                <w:color w:val="000000"/>
                <w:sz w:val="18"/>
                <w:szCs w:val="18"/>
              </w:rPr>
              <w:t xml:space="preserve"> e nella gestione della cassa</w:t>
            </w:r>
            <w:r w:rsidR="0062580A" w:rsidRPr="00447EB1">
              <w:rPr>
                <w:rFonts w:ascii="Times New Roman" w:hAnsi="Times New Roman"/>
                <w:color w:val="000000"/>
                <w:sz w:val="18"/>
                <w:szCs w:val="18"/>
              </w:rPr>
              <w:t xml:space="preserve"> devono attenersi alle regole definite</w:t>
            </w:r>
            <w:r w:rsidR="00FF7A74" w:rsidRPr="00447EB1">
              <w:rPr>
                <w:rFonts w:ascii="Times New Roman" w:hAnsi="Times New Roman"/>
                <w:color w:val="000000"/>
                <w:sz w:val="18"/>
                <w:szCs w:val="18"/>
              </w:rPr>
              <w:t xml:space="preserve"> dalla Delibera di Giunta Regionale 1706/2009 </w:t>
            </w:r>
            <w:r w:rsidRPr="00447EB1">
              <w:rPr>
                <w:rFonts w:ascii="Times New Roman" w:hAnsi="Times New Roman"/>
                <w:color w:val="000000"/>
                <w:sz w:val="18"/>
                <w:szCs w:val="18"/>
              </w:rPr>
              <w:t>e alle regole definite</w:t>
            </w:r>
            <w:r w:rsidR="0062580A" w:rsidRPr="00447EB1">
              <w:rPr>
                <w:rFonts w:ascii="Times New Roman" w:hAnsi="Times New Roman"/>
                <w:color w:val="000000"/>
                <w:sz w:val="18"/>
                <w:szCs w:val="18"/>
              </w:rPr>
              <w:t xml:space="preserve"> all'interno del Codice Etico, </w:t>
            </w:r>
            <w:r w:rsidR="0062580A" w:rsidRPr="00447EB1">
              <w:rPr>
                <w:rFonts w:ascii="Times New Roman" w:hAnsi="Times New Roman"/>
                <w:noProof/>
                <w:sz w:val="18"/>
                <w:szCs w:val="18"/>
              </w:rPr>
              <w:t xml:space="preserve">così come integrato dal </w:t>
            </w:r>
            <w:r w:rsidR="0062580A" w:rsidRPr="00447EB1">
              <w:rPr>
                <w:rFonts w:ascii="Times New Roman" w:hAnsi="Times New Roman"/>
                <w:sz w:val="18"/>
                <w:szCs w:val="18"/>
                <w:lang w:eastAsia="it-IT"/>
              </w:rPr>
              <w:t>Codice di Comportamento dei Dipendenti Pubblici.</w:t>
            </w:r>
          </w:p>
          <w:p w:rsidR="006F16B8" w:rsidRPr="00447EB1" w:rsidRDefault="006F16B8" w:rsidP="0062580A">
            <w:pPr>
              <w:spacing w:before="120" w:after="0" w:line="240" w:lineRule="auto"/>
              <w:jc w:val="both"/>
              <w:rPr>
                <w:rFonts w:ascii="Times New Roman" w:hAnsi="Times New Roman"/>
                <w:sz w:val="18"/>
                <w:szCs w:val="18"/>
                <w:lang w:eastAsia="it-IT"/>
              </w:rPr>
            </w:pPr>
            <w:r w:rsidRPr="00447EB1">
              <w:rPr>
                <w:rFonts w:ascii="Times New Roman" w:hAnsi="Times New Roman"/>
                <w:sz w:val="18"/>
                <w:szCs w:val="18"/>
                <w:lang w:eastAsia="it-IT"/>
              </w:rPr>
              <w:t>In particolare devono aver cura di:</w:t>
            </w:r>
          </w:p>
          <w:p w:rsidR="006F16B8" w:rsidRPr="00447EB1" w:rsidRDefault="006F16B8" w:rsidP="00A710E1">
            <w:pPr>
              <w:numPr>
                <w:ilvl w:val="0"/>
                <w:numId w:val="3"/>
              </w:numPr>
              <w:spacing w:before="40" w:after="0" w:line="240" w:lineRule="auto"/>
              <w:jc w:val="both"/>
              <w:rPr>
                <w:rFonts w:ascii="Times New Roman" w:hAnsi="Times New Roman"/>
                <w:sz w:val="18"/>
                <w:szCs w:val="18"/>
                <w:lang w:eastAsia="it-IT"/>
              </w:rPr>
            </w:pPr>
            <w:r w:rsidRPr="00447EB1">
              <w:rPr>
                <w:rFonts w:ascii="Times New Roman" w:hAnsi="Times New Roman"/>
                <w:noProof/>
                <w:sz w:val="18"/>
                <w:szCs w:val="18"/>
              </w:rPr>
              <w:t>attenersi scrupolosamente alla normativa di legge;</w:t>
            </w:r>
          </w:p>
          <w:p w:rsidR="006F16B8" w:rsidRPr="00447EB1" w:rsidRDefault="006F16B8" w:rsidP="00A710E1">
            <w:pPr>
              <w:numPr>
                <w:ilvl w:val="0"/>
                <w:numId w:val="3"/>
              </w:numPr>
              <w:spacing w:before="40" w:after="0" w:line="240" w:lineRule="auto"/>
              <w:jc w:val="both"/>
              <w:rPr>
                <w:rFonts w:ascii="Times New Roman" w:hAnsi="Times New Roman"/>
                <w:sz w:val="18"/>
                <w:szCs w:val="18"/>
                <w:lang w:eastAsia="it-IT"/>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completezza dell’informazione nella gestione delle risorse finanziarie e nella conseguente registrazione contabile;</w:t>
            </w:r>
          </w:p>
          <w:p w:rsidR="00C22AF6" w:rsidRPr="00447EB1" w:rsidRDefault="00C22AF6" w:rsidP="00C22AF6">
            <w:pPr>
              <w:numPr>
                <w:ilvl w:val="0"/>
                <w:numId w:val="3"/>
              </w:numPr>
              <w:autoSpaceDE w:val="0"/>
              <w:autoSpaceDN w:val="0"/>
              <w:adjustRightInd w:val="0"/>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pratiche commerciali e di cortesia.</w:t>
            </w:r>
          </w:p>
          <w:p w:rsidR="00C22AF6" w:rsidRPr="00447EB1" w:rsidRDefault="00C22AF6" w:rsidP="00C22AF6">
            <w:pPr>
              <w:numPr>
                <w:ilvl w:val="0"/>
                <w:numId w:val="3"/>
              </w:numPr>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astenersi dall’offrire regali o altre utilità a tutti quei soggetti da cui possano acquisire trattamenti di favore nella conduzione di qualsiasi attività riconducibile al Consorzio;</w:t>
            </w:r>
          </w:p>
          <w:p w:rsidR="00C22AF6" w:rsidRPr="00447EB1" w:rsidRDefault="00C22AF6" w:rsidP="00C22AF6">
            <w:pPr>
              <w:numPr>
                <w:ilvl w:val="0"/>
                <w:numId w:val="3"/>
              </w:numPr>
              <w:spacing w:beforeLines="40" w:before="96" w:after="0" w:line="240" w:lineRule="auto"/>
              <w:jc w:val="both"/>
              <w:rPr>
                <w:rFonts w:ascii="Times New Roman" w:hAnsi="Times New Roman"/>
                <w:color w:val="000000"/>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non di modico valore eventualmente ricevuti;</w:t>
            </w:r>
          </w:p>
          <w:p w:rsidR="006F16B8" w:rsidRPr="00447EB1" w:rsidRDefault="00A710E1" w:rsidP="00A710E1">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D63806">
              <w:rPr>
                <w:rFonts w:ascii="Times New Roman" w:hAnsi="Times New Roman"/>
                <w:noProof/>
                <w:sz w:val="18"/>
                <w:szCs w:val="18"/>
              </w:rPr>
              <w:t>secondo grado, del coniuge</w:t>
            </w:r>
            <w:r w:rsidRPr="00447EB1">
              <w:rPr>
                <w:rFonts w:ascii="Times New Roman" w:hAnsi="Times New Roman"/>
                <w:noProof/>
                <w:sz w:val="18"/>
                <w:szCs w:val="18"/>
              </w:rPr>
              <w:t>, o di altri soggetti con</w:t>
            </w:r>
            <w:r w:rsidR="00C22AF6" w:rsidRPr="00447EB1">
              <w:rPr>
                <w:rFonts w:ascii="Times New Roman" w:hAnsi="Times New Roman"/>
                <w:noProof/>
                <w:sz w:val="18"/>
                <w:szCs w:val="18"/>
              </w:rPr>
              <w:t xml:space="preserve"> i quali abbia stretti rapporti;</w:t>
            </w:r>
          </w:p>
          <w:p w:rsidR="004B492B" w:rsidRPr="00447EB1" w:rsidRDefault="004B492B" w:rsidP="004B492B">
            <w:pPr>
              <w:numPr>
                <w:ilvl w:val="0"/>
                <w:numId w:val="3"/>
              </w:numPr>
              <w:spacing w:beforeLines="40" w:before="96" w:after="0" w:line="240" w:lineRule="auto"/>
              <w:ind w:left="357" w:hanging="357"/>
              <w:jc w:val="both"/>
              <w:rPr>
                <w:rFonts w:ascii="Times New Roman" w:hAnsi="Times New Roman"/>
                <w:noProof/>
                <w:sz w:val="18"/>
                <w:szCs w:val="18"/>
              </w:rPr>
            </w:pPr>
            <w:proofErr w:type="gramStart"/>
            <w:r w:rsidRPr="00447EB1">
              <w:rPr>
                <w:rFonts w:ascii="Times New Roman" w:hAnsi="Times New Roman"/>
                <w:sz w:val="18"/>
                <w:szCs w:val="18"/>
                <w:lang w:eastAsia="it-IT"/>
              </w:rPr>
              <w:t>evitare</w:t>
            </w:r>
            <w:proofErr w:type="gramEnd"/>
            <w:r w:rsidRPr="00447EB1">
              <w:rPr>
                <w:rFonts w:ascii="Times New Roman" w:hAnsi="Times New Roman"/>
                <w:sz w:val="18"/>
                <w:szCs w:val="18"/>
                <w:lang w:eastAsia="it-IT"/>
              </w:rPr>
              <w:t xml:space="preserve"> ogni discrimi</w:t>
            </w:r>
            <w:r w:rsidR="00D90D92" w:rsidRPr="00447EB1">
              <w:rPr>
                <w:rFonts w:ascii="Times New Roman" w:hAnsi="Times New Roman"/>
                <w:sz w:val="18"/>
                <w:szCs w:val="18"/>
                <w:lang w:eastAsia="it-IT"/>
              </w:rPr>
              <w:t>nazione e forma di favoritismo</w:t>
            </w:r>
            <w:r w:rsidR="00C22AF6" w:rsidRPr="00447EB1">
              <w:rPr>
                <w:rFonts w:ascii="Times New Roman" w:hAnsi="Times New Roman"/>
                <w:sz w:val="18"/>
                <w:szCs w:val="18"/>
                <w:lang w:eastAsia="it-IT"/>
              </w:rPr>
              <w:t>.</w:t>
            </w:r>
          </w:p>
        </w:tc>
      </w:tr>
      <w:tr w:rsidR="006454A9" w:rsidRPr="00447EB1" w:rsidTr="00F67DCC">
        <w:trPr>
          <w:trHeight w:val="1683"/>
          <w:tblHeader/>
        </w:trPr>
        <w:tc>
          <w:tcPr>
            <w:tcW w:w="3118" w:type="dxa"/>
            <w:vAlign w:val="center"/>
          </w:tcPr>
          <w:p w:rsidR="006454A9" w:rsidRPr="00447EB1" w:rsidRDefault="006454A9" w:rsidP="00A26BF8">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6454A9" w:rsidRPr="00447EB1" w:rsidRDefault="006454A9" w:rsidP="00A26BF8">
            <w:pPr>
              <w:spacing w:before="40" w:after="40"/>
              <w:rPr>
                <w:rFonts w:ascii="Times New Roman" w:hAnsi="Times New Roman"/>
                <w:color w:val="000000"/>
                <w:sz w:val="18"/>
                <w:szCs w:val="18"/>
              </w:rPr>
            </w:pPr>
            <w:r w:rsidRPr="00447EB1">
              <w:rPr>
                <w:rFonts w:ascii="Times New Roman" w:hAnsi="Times New Roman"/>
                <w:color w:val="000000"/>
                <w:sz w:val="18"/>
                <w:szCs w:val="18"/>
              </w:rPr>
              <w:t>I soggetti individuati devono:</w:t>
            </w:r>
          </w:p>
          <w:p w:rsidR="00DF1893" w:rsidRPr="00447EB1" w:rsidRDefault="00DF1893" w:rsidP="00DF1893">
            <w:pPr>
              <w:numPr>
                <w:ilvl w:val="0"/>
                <w:numId w:val="3"/>
              </w:numPr>
              <w:spacing w:before="40" w:after="40"/>
              <w:rPr>
                <w:rFonts w:ascii="Times New Roman" w:hAnsi="Times New Roman"/>
                <w:color w:val="000000"/>
                <w:sz w:val="18"/>
                <w:szCs w:val="18"/>
              </w:rPr>
            </w:pPr>
            <w:proofErr w:type="gramStart"/>
            <w:r w:rsidRPr="00447EB1">
              <w:rPr>
                <w:rFonts w:ascii="Times New Roman" w:hAnsi="Times New Roman"/>
                <w:color w:val="000000"/>
                <w:sz w:val="18"/>
                <w:szCs w:val="18"/>
              </w:rPr>
              <w:t>operare</w:t>
            </w:r>
            <w:proofErr w:type="gramEnd"/>
            <w:r w:rsidRPr="00447EB1">
              <w:rPr>
                <w:rFonts w:ascii="Times New Roman" w:hAnsi="Times New Roman"/>
                <w:color w:val="000000"/>
                <w:sz w:val="18"/>
                <w:szCs w:val="18"/>
              </w:rPr>
              <w:t xml:space="preserve"> in conformità con quanto previsto dalla Delibera di Giunta 1706/2009;</w:t>
            </w:r>
          </w:p>
          <w:p w:rsidR="006454A9" w:rsidRPr="00447EB1" w:rsidRDefault="00616B12" w:rsidP="00A26BF8">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color w:val="000000"/>
                <w:sz w:val="18"/>
                <w:szCs w:val="18"/>
              </w:rPr>
              <w:t>garantire</w:t>
            </w:r>
            <w:proofErr w:type="gramEnd"/>
            <w:r w:rsidRPr="00447EB1">
              <w:rPr>
                <w:rFonts w:ascii="Times New Roman" w:hAnsi="Times New Roman"/>
                <w:color w:val="000000"/>
                <w:sz w:val="18"/>
                <w:szCs w:val="18"/>
              </w:rPr>
              <w:t xml:space="preserve"> la tracciabilità dei pagamenti effettuati e degli incassi ricevuti;</w:t>
            </w:r>
          </w:p>
          <w:p w:rsidR="00A51B31" w:rsidRPr="00447EB1" w:rsidRDefault="00A51B31" w:rsidP="00A26BF8">
            <w:pPr>
              <w:numPr>
                <w:ilvl w:val="0"/>
                <w:numId w:val="3"/>
              </w:numPr>
              <w:autoSpaceDE w:val="0"/>
              <w:autoSpaceDN w:val="0"/>
              <w:adjustRightInd w:val="0"/>
              <w:spacing w:before="40" w:after="40" w:line="240" w:lineRule="auto"/>
              <w:jc w:val="both"/>
              <w:rPr>
                <w:rFonts w:ascii="Times New Roman" w:hAnsi="Times New Roman"/>
                <w:noProof/>
                <w:sz w:val="18"/>
                <w:szCs w:val="18"/>
                <w:lang w:eastAsia="it-IT"/>
              </w:rPr>
            </w:pPr>
            <w:proofErr w:type="gramStart"/>
            <w:r w:rsidRPr="00447EB1">
              <w:rPr>
                <w:rFonts w:ascii="Times New Roman" w:hAnsi="Times New Roman"/>
                <w:sz w:val="18"/>
                <w:szCs w:val="18"/>
                <w:lang w:eastAsia="it-IT"/>
              </w:rPr>
              <w:t>effettuare</w:t>
            </w:r>
            <w:proofErr w:type="gramEnd"/>
            <w:r w:rsidRPr="00447EB1">
              <w:rPr>
                <w:rFonts w:ascii="Times New Roman" w:hAnsi="Times New Roman"/>
                <w:sz w:val="18"/>
                <w:szCs w:val="18"/>
                <w:lang w:eastAsia="it-IT"/>
              </w:rPr>
              <w:t xml:space="preserve"> controlli e quadrature sulla correttezza, completezza e integrità dei dati</w:t>
            </w:r>
            <w:r w:rsidR="00F67DCC" w:rsidRPr="00447EB1">
              <w:rPr>
                <w:rFonts w:ascii="Times New Roman" w:hAnsi="Times New Roman"/>
                <w:sz w:val="18"/>
                <w:szCs w:val="18"/>
                <w:lang w:eastAsia="it-IT"/>
              </w:rPr>
              <w:t>;</w:t>
            </w:r>
          </w:p>
          <w:p w:rsidR="00F67DCC" w:rsidRPr="00447EB1" w:rsidRDefault="00F67DCC" w:rsidP="00F67DCC">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sz w:val="18"/>
                <w:szCs w:val="18"/>
                <w:lang w:eastAsia="it-IT"/>
              </w:rPr>
              <w:t>assicurare</w:t>
            </w:r>
            <w:proofErr w:type="gramEnd"/>
            <w:r w:rsidRPr="00447EB1">
              <w:rPr>
                <w:rFonts w:ascii="Times New Roman" w:hAnsi="Times New Roman"/>
                <w:sz w:val="18"/>
                <w:szCs w:val="18"/>
                <w:lang w:eastAsia="it-IT"/>
              </w:rPr>
              <w:t xml:space="preserve"> un adeguato </w:t>
            </w:r>
            <w:r w:rsidRPr="00447EB1">
              <w:rPr>
                <w:rFonts w:ascii="Times New Roman" w:hAnsi="Times New Roman"/>
                <w:i/>
                <w:iCs/>
                <w:sz w:val="18"/>
                <w:szCs w:val="18"/>
                <w:lang w:eastAsia="it-IT"/>
              </w:rPr>
              <w:t xml:space="preserve">reporting </w:t>
            </w:r>
            <w:r w:rsidR="00DF1893" w:rsidRPr="00447EB1">
              <w:rPr>
                <w:rFonts w:ascii="Times New Roman" w:hAnsi="Times New Roman"/>
                <w:iCs/>
                <w:sz w:val="18"/>
                <w:szCs w:val="18"/>
                <w:lang w:eastAsia="it-IT"/>
              </w:rPr>
              <w:t>alla Deputazione Amministrativa</w:t>
            </w:r>
            <w:r w:rsidRPr="00447EB1">
              <w:rPr>
                <w:rFonts w:ascii="Times New Roman" w:hAnsi="Times New Roman"/>
                <w:sz w:val="18"/>
                <w:szCs w:val="18"/>
                <w:lang w:eastAsia="it-IT"/>
              </w:rPr>
              <w:t>;</w:t>
            </w:r>
          </w:p>
          <w:p w:rsidR="00616B12" w:rsidRPr="00447EB1" w:rsidRDefault="00F67DCC" w:rsidP="00F67DCC">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sz w:val="18"/>
                <w:szCs w:val="18"/>
                <w:lang w:eastAsia="it-IT"/>
              </w:rPr>
              <w:t>osservare</w:t>
            </w:r>
            <w:proofErr w:type="gramEnd"/>
            <w:r w:rsidRPr="00447EB1">
              <w:rPr>
                <w:rFonts w:ascii="Times New Roman" w:hAnsi="Times New Roman"/>
                <w:sz w:val="18"/>
                <w:szCs w:val="18"/>
                <w:lang w:eastAsia="it-IT"/>
              </w:rPr>
              <w:t xml:space="preserve"> il rispetto delle deleghe e dei poteri di firma attribuiti.</w:t>
            </w:r>
          </w:p>
        </w:tc>
      </w:tr>
    </w:tbl>
    <w:p w:rsidR="006454A9" w:rsidRPr="00447EB1" w:rsidRDefault="006454A9" w:rsidP="006454A9">
      <w:pPr>
        <w:pStyle w:val="Titolo1"/>
        <w:jc w:val="center"/>
        <w:rPr>
          <w:rFonts w:ascii="Times New Roman" w:hAnsi="Times New Roman"/>
        </w:rPr>
      </w:pPr>
    </w:p>
    <w:p w:rsidR="006454A9" w:rsidRPr="00447EB1" w:rsidRDefault="006454A9" w:rsidP="003422A7">
      <w:pPr>
        <w:pStyle w:val="Titolo1"/>
        <w:jc w:val="center"/>
        <w:rPr>
          <w:rFonts w:ascii="Times New Roman" w:hAnsi="Times New Roman"/>
          <w:sz w:val="20"/>
          <w:szCs w:val="20"/>
        </w:rPr>
      </w:pPr>
      <w:r w:rsidRPr="00447EB1">
        <w:rPr>
          <w:rFonts w:ascii="Times New Roman" w:hAnsi="Times New Roman"/>
        </w:rPr>
        <w:br w:type="page"/>
      </w:r>
      <w:bookmarkStart w:id="13" w:name="_Toc439949997"/>
      <w:r w:rsidR="003D3E2E" w:rsidRPr="00447EB1">
        <w:rPr>
          <w:rFonts w:ascii="Times New Roman" w:hAnsi="Times New Roman"/>
          <w:sz w:val="20"/>
          <w:szCs w:val="20"/>
        </w:rPr>
        <w:lastRenderedPageBreak/>
        <w:t>RISCHI NELL’AREA RPNA 07 RAPPORTI CON ISTITUTI DI CREDITO</w:t>
      </w:r>
      <w:bookmarkEnd w:id="13"/>
    </w:p>
    <w:p w:rsidR="003D3E2E" w:rsidRPr="00447EB1" w:rsidRDefault="003D3E2E" w:rsidP="003D3E2E">
      <w:pPr>
        <w:rPr>
          <w:rFonts w:ascii="Times New Roman" w:hAnsi="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6454A9" w:rsidRPr="00447EB1" w:rsidTr="00A26BF8">
        <w:trPr>
          <w:trHeight w:val="861"/>
        </w:trPr>
        <w:tc>
          <w:tcPr>
            <w:tcW w:w="3118" w:type="dxa"/>
            <w:gridSpan w:val="2"/>
            <w:shd w:val="clear" w:color="auto" w:fill="00FFFF"/>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C0448E" w:rsidRPr="00447EB1" w:rsidRDefault="002D3578" w:rsidP="00BA462F">
            <w:pPr>
              <w:spacing w:after="0"/>
              <w:rPr>
                <w:rFonts w:ascii="Times New Roman" w:hAnsi="Times New Roman"/>
                <w:b/>
                <w:sz w:val="20"/>
                <w:szCs w:val="20"/>
              </w:rPr>
            </w:pPr>
            <w:r w:rsidRPr="00447EB1">
              <w:rPr>
                <w:rFonts w:ascii="Times New Roman" w:hAnsi="Times New Roman"/>
                <w:b/>
                <w:sz w:val="20"/>
                <w:szCs w:val="20"/>
              </w:rPr>
              <w:t>DEPUTAZIONE AMMINISTRATIVA</w:t>
            </w:r>
          </w:p>
          <w:p w:rsidR="006454A9" w:rsidRPr="00447EB1" w:rsidRDefault="002D3578" w:rsidP="00BA462F">
            <w:pPr>
              <w:spacing w:after="0"/>
              <w:rPr>
                <w:rFonts w:ascii="Times New Roman" w:hAnsi="Times New Roman"/>
                <w:b/>
                <w:sz w:val="20"/>
                <w:szCs w:val="20"/>
              </w:rPr>
            </w:pPr>
            <w:r w:rsidRPr="00447EB1">
              <w:rPr>
                <w:rFonts w:ascii="Times New Roman" w:hAnsi="Times New Roman"/>
                <w:b/>
                <w:sz w:val="20"/>
                <w:szCs w:val="20"/>
              </w:rPr>
              <w:t>SERVIZIO AMMINISTRATIVO</w:t>
            </w:r>
          </w:p>
        </w:tc>
      </w:tr>
      <w:tr w:rsidR="006454A9" w:rsidRPr="00447EB1" w:rsidTr="00A26BF8">
        <w:trPr>
          <w:trHeight w:val="740"/>
        </w:trPr>
        <w:tc>
          <w:tcPr>
            <w:tcW w:w="1545" w:type="dxa"/>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6454A9" w:rsidRPr="00447EB1" w:rsidRDefault="006454A9" w:rsidP="006454A9">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07.01</w:t>
            </w:r>
          </w:p>
        </w:tc>
        <w:tc>
          <w:tcPr>
            <w:tcW w:w="11165" w:type="dxa"/>
            <w:vAlign w:val="center"/>
          </w:tcPr>
          <w:p w:rsidR="006454A9" w:rsidRPr="00447EB1" w:rsidRDefault="006454A9" w:rsidP="00A26BF8">
            <w:pPr>
              <w:jc w:val="both"/>
              <w:rPr>
                <w:rFonts w:ascii="Times New Roman" w:hAnsi="Times New Roman"/>
                <w:sz w:val="18"/>
                <w:szCs w:val="18"/>
              </w:rPr>
            </w:pPr>
            <w:r w:rsidRPr="00447EB1">
              <w:rPr>
                <w:rFonts w:ascii="Times New Roman" w:hAnsi="Times New Roman"/>
                <w:sz w:val="18"/>
                <w:szCs w:val="18"/>
              </w:rPr>
              <w:t xml:space="preserve">Rapporti con istituti di credito: </w:t>
            </w:r>
            <w:r w:rsidRPr="00447EB1">
              <w:rPr>
                <w:rFonts w:ascii="Times New Roman" w:hAnsi="Times New Roman"/>
                <w:sz w:val="18"/>
                <w:szCs w:val="18"/>
                <w:u w:val="single"/>
              </w:rPr>
              <w:t>richiesta di affidamento e/o finanziamenti e/o aperture di conto</w:t>
            </w:r>
          </w:p>
        </w:tc>
      </w:tr>
      <w:tr w:rsidR="006454A9" w:rsidRPr="00447EB1" w:rsidTr="00A26BF8">
        <w:trPr>
          <w:trHeight w:val="661"/>
        </w:trPr>
        <w:tc>
          <w:tcPr>
            <w:tcW w:w="3118" w:type="dxa"/>
            <w:gridSpan w:val="2"/>
            <w:vAlign w:val="center"/>
          </w:tcPr>
          <w:p w:rsidR="006454A9" w:rsidRPr="00447EB1" w:rsidRDefault="006454A9" w:rsidP="00BA462F">
            <w:pPr>
              <w:spacing w:after="0"/>
              <w:jc w:val="both"/>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6454A9" w:rsidRPr="00447EB1" w:rsidRDefault="00052B7E" w:rsidP="002D3578">
            <w:pPr>
              <w:spacing w:before="40" w:after="40"/>
              <w:jc w:val="both"/>
              <w:rPr>
                <w:rFonts w:ascii="Times New Roman" w:hAnsi="Times New Roman"/>
                <w:noProof/>
                <w:sz w:val="18"/>
                <w:szCs w:val="18"/>
              </w:rPr>
            </w:pPr>
            <w:r w:rsidRPr="00447EB1">
              <w:rPr>
                <w:rFonts w:ascii="Times New Roman" w:hAnsi="Times New Roman"/>
                <w:noProof/>
                <w:sz w:val="18"/>
                <w:szCs w:val="18"/>
              </w:rPr>
              <w:t>Per Statuto le funzioni di Tesoreria sono affidate ad un istituto per la durata massima di 6 anni(comprensiva di una eventuale proroga di 2 anni).</w:t>
            </w:r>
          </w:p>
        </w:tc>
      </w:tr>
      <w:tr w:rsidR="006454A9" w:rsidRPr="00447EB1" w:rsidTr="00A26BF8">
        <w:trPr>
          <w:trHeight w:val="1029"/>
        </w:trPr>
        <w:tc>
          <w:tcPr>
            <w:tcW w:w="3118" w:type="dxa"/>
            <w:gridSpan w:val="2"/>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6454A9" w:rsidRPr="00447EB1" w:rsidRDefault="006454A9" w:rsidP="00A26BF8">
            <w:pPr>
              <w:spacing w:before="40" w:after="40"/>
              <w:rPr>
                <w:rFonts w:ascii="Times New Roman" w:hAnsi="Times New Roman"/>
                <w:noProof/>
                <w:sz w:val="18"/>
                <w:szCs w:val="18"/>
                <w:lang w:val="en-US"/>
              </w:rPr>
            </w:pPr>
            <w:r w:rsidRPr="00447EB1">
              <w:rPr>
                <w:rFonts w:ascii="Times New Roman" w:hAnsi="Times New Roman"/>
                <w:noProof/>
                <w:sz w:val="18"/>
                <w:szCs w:val="18"/>
                <w:lang w:val="en-US"/>
              </w:rPr>
              <w:t>Peculato art. 314 c.p.</w:t>
            </w:r>
          </w:p>
          <w:p w:rsidR="0011297A" w:rsidRPr="00447EB1" w:rsidRDefault="0011297A" w:rsidP="0011297A">
            <w:pPr>
              <w:spacing w:before="40" w:after="40"/>
              <w:rPr>
                <w:rFonts w:ascii="Times New Roman" w:hAnsi="Times New Roman"/>
                <w:noProof/>
                <w:sz w:val="18"/>
                <w:szCs w:val="18"/>
                <w:lang w:val="en-US"/>
              </w:rPr>
            </w:pPr>
            <w:r w:rsidRPr="00447EB1">
              <w:rPr>
                <w:rFonts w:ascii="Times New Roman" w:hAnsi="Times New Roman"/>
                <w:noProof/>
                <w:sz w:val="18"/>
                <w:szCs w:val="18"/>
                <w:lang w:val="en-US"/>
              </w:rPr>
              <w:t>Concussione art. 317 c.p.</w:t>
            </w:r>
          </w:p>
          <w:p w:rsidR="0011297A" w:rsidRPr="00447EB1" w:rsidRDefault="0011297A" w:rsidP="0011297A">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11297A" w:rsidRPr="00447EB1" w:rsidRDefault="0011297A" w:rsidP="0011297A">
            <w:pPr>
              <w:spacing w:after="0"/>
              <w:rPr>
                <w:rFonts w:ascii="Times New Roman" w:hAnsi="Times New Roman"/>
                <w:noProof/>
                <w:sz w:val="18"/>
                <w:szCs w:val="18"/>
              </w:rPr>
            </w:pPr>
            <w:r w:rsidRPr="00447EB1">
              <w:rPr>
                <w:rFonts w:ascii="Times New Roman" w:hAnsi="Times New Roman"/>
                <w:noProof/>
                <w:sz w:val="18"/>
                <w:szCs w:val="18"/>
              </w:rPr>
              <w:t>Induzione indebita a dare o promettere utilità art. 319 quater c.p.</w:t>
            </w:r>
          </w:p>
          <w:p w:rsidR="0011297A" w:rsidRPr="00447EB1" w:rsidRDefault="0011297A" w:rsidP="0011297A">
            <w:pPr>
              <w:spacing w:before="40" w:after="40"/>
              <w:rPr>
                <w:rFonts w:ascii="Times New Roman" w:hAnsi="Times New Roman"/>
                <w:noProof/>
                <w:sz w:val="18"/>
                <w:szCs w:val="18"/>
              </w:rPr>
            </w:pPr>
            <w:r w:rsidRPr="00447EB1">
              <w:rPr>
                <w:rFonts w:ascii="Times New Roman" w:hAnsi="Times New Roman"/>
                <w:noProof/>
                <w:sz w:val="18"/>
                <w:szCs w:val="18"/>
              </w:rPr>
              <w:t>Abuso di atti di ufficio art. 323 c.p.</w:t>
            </w:r>
          </w:p>
          <w:p w:rsidR="0011297A" w:rsidRPr="00447EB1" w:rsidRDefault="0011297A" w:rsidP="0011297A">
            <w:pPr>
              <w:spacing w:before="40" w:after="40"/>
              <w:rPr>
                <w:rFonts w:ascii="Times New Roman" w:hAnsi="Times New Roman"/>
                <w:noProof/>
                <w:sz w:val="18"/>
                <w:szCs w:val="18"/>
              </w:rPr>
            </w:pPr>
            <w:r w:rsidRPr="00447EB1">
              <w:rPr>
                <w:rFonts w:ascii="Times New Roman" w:hAnsi="Times New Roman"/>
                <w:noProof/>
                <w:sz w:val="18"/>
                <w:szCs w:val="18"/>
              </w:rPr>
              <w:t>Rifiuto di atti d’ufficio. Omissione art. 328  c.p.</w:t>
            </w:r>
          </w:p>
          <w:p w:rsidR="003D3E2E" w:rsidRPr="00447EB1" w:rsidRDefault="0011297A" w:rsidP="0011297A">
            <w:pPr>
              <w:spacing w:before="40" w:after="40"/>
              <w:rPr>
                <w:rFonts w:ascii="Times New Roman" w:hAnsi="Times New Roman"/>
                <w:noProof/>
                <w:sz w:val="18"/>
                <w:szCs w:val="18"/>
              </w:rPr>
            </w:pPr>
            <w:r w:rsidRPr="00447EB1">
              <w:rPr>
                <w:rFonts w:ascii="Times New Roman" w:hAnsi="Times New Roman"/>
                <w:noProof/>
                <w:sz w:val="18"/>
                <w:szCs w:val="18"/>
              </w:rPr>
              <w:t>Traffico di influenze illecite art. 346-bis c.p.</w:t>
            </w:r>
          </w:p>
        </w:tc>
      </w:tr>
      <w:tr w:rsidR="006454A9" w:rsidRPr="00447EB1" w:rsidTr="00A26BF8">
        <w:trPr>
          <w:trHeight w:val="784"/>
        </w:trPr>
        <w:tc>
          <w:tcPr>
            <w:tcW w:w="3118" w:type="dxa"/>
            <w:gridSpan w:val="2"/>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6454A9" w:rsidRPr="00447EB1" w:rsidRDefault="006454A9" w:rsidP="00A26BF8">
            <w:pPr>
              <w:spacing w:after="0"/>
              <w:jc w:val="both"/>
              <w:rPr>
                <w:rFonts w:ascii="Times New Roman" w:hAnsi="Times New Roman"/>
                <w:noProof/>
                <w:sz w:val="18"/>
                <w:szCs w:val="18"/>
              </w:rPr>
            </w:pPr>
            <w:r w:rsidRPr="00447EB1">
              <w:rPr>
                <w:rFonts w:ascii="Times New Roman" w:hAnsi="Times New Roman"/>
                <w:noProof/>
                <w:sz w:val="18"/>
                <w:szCs w:val="18"/>
              </w:rPr>
              <w:t>Eccessiva discrezionalità nella scelta dell’istituto di credito priva di oggettive procedure di selezione</w:t>
            </w:r>
          </w:p>
        </w:tc>
      </w:tr>
      <w:tr w:rsidR="006454A9" w:rsidRPr="00447EB1" w:rsidTr="00A26BF8">
        <w:trPr>
          <w:trHeight w:val="981"/>
        </w:trPr>
        <w:tc>
          <w:tcPr>
            <w:tcW w:w="3118" w:type="dxa"/>
            <w:gridSpan w:val="2"/>
            <w:vAlign w:val="center"/>
          </w:tcPr>
          <w:p w:rsidR="006454A9" w:rsidRPr="00447EB1" w:rsidRDefault="006454A9" w:rsidP="00A26BF8">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6454A9" w:rsidRPr="00447EB1" w:rsidRDefault="006454A9" w:rsidP="002D3578">
            <w:pPr>
              <w:autoSpaceDE w:val="0"/>
              <w:autoSpaceDN w:val="0"/>
              <w:adjustRightInd w:val="0"/>
              <w:spacing w:after="0"/>
              <w:jc w:val="both"/>
              <w:rPr>
                <w:rFonts w:ascii="Times New Roman" w:hAnsi="Times New Roman"/>
                <w:sz w:val="18"/>
                <w:szCs w:val="18"/>
              </w:rPr>
            </w:pPr>
            <w:r w:rsidRPr="00447EB1">
              <w:rPr>
                <w:rFonts w:ascii="Times New Roman" w:hAnsi="Times New Roman"/>
                <w:noProof/>
                <w:sz w:val="18"/>
                <w:szCs w:val="18"/>
              </w:rPr>
              <w:t xml:space="preserve">Rischio </w:t>
            </w:r>
            <w:r w:rsidR="00B00633" w:rsidRPr="00447EB1">
              <w:rPr>
                <w:rFonts w:ascii="Times New Roman" w:hAnsi="Times New Roman"/>
                <w:noProof/>
                <w:sz w:val="18"/>
                <w:szCs w:val="18"/>
              </w:rPr>
              <w:t xml:space="preserve">che </w:t>
            </w:r>
            <w:r w:rsidR="002D3578" w:rsidRPr="00447EB1">
              <w:rPr>
                <w:rFonts w:ascii="Times New Roman" w:hAnsi="Times New Roman"/>
                <w:noProof/>
                <w:sz w:val="18"/>
                <w:szCs w:val="18"/>
              </w:rPr>
              <w:t xml:space="preserve">la Deputazione Amministrativa </w:t>
            </w:r>
            <w:r w:rsidR="008F5BE3" w:rsidRPr="00447EB1">
              <w:rPr>
                <w:rFonts w:ascii="Times New Roman" w:hAnsi="Times New Roman"/>
                <w:noProof/>
                <w:sz w:val="18"/>
                <w:szCs w:val="18"/>
              </w:rPr>
              <w:t xml:space="preserve">e/o il </w:t>
            </w:r>
            <w:r w:rsidR="00B00633" w:rsidRPr="00447EB1">
              <w:rPr>
                <w:rFonts w:ascii="Times New Roman" w:hAnsi="Times New Roman"/>
                <w:noProof/>
                <w:sz w:val="18"/>
                <w:szCs w:val="18"/>
              </w:rPr>
              <w:t>Responsabile d</w:t>
            </w:r>
            <w:r w:rsidR="002D3578" w:rsidRPr="00447EB1">
              <w:rPr>
                <w:rFonts w:ascii="Times New Roman" w:hAnsi="Times New Roman"/>
                <w:noProof/>
                <w:sz w:val="18"/>
                <w:szCs w:val="18"/>
              </w:rPr>
              <w:t>el Servizio Amministrativo</w:t>
            </w:r>
            <w:r w:rsidR="00B00633" w:rsidRPr="00447EB1">
              <w:rPr>
                <w:rFonts w:ascii="Times New Roman" w:hAnsi="Times New Roman"/>
                <w:noProof/>
                <w:sz w:val="18"/>
                <w:szCs w:val="18"/>
              </w:rPr>
              <w:t xml:space="preserve"> </w:t>
            </w:r>
            <w:r w:rsidRPr="00447EB1">
              <w:rPr>
                <w:rFonts w:ascii="Times New Roman" w:hAnsi="Times New Roman"/>
                <w:noProof/>
                <w:sz w:val="18"/>
                <w:szCs w:val="18"/>
              </w:rPr>
              <w:t>dia</w:t>
            </w:r>
            <w:r w:rsidR="008F5BE3" w:rsidRPr="00447EB1">
              <w:rPr>
                <w:rFonts w:ascii="Times New Roman" w:hAnsi="Times New Roman"/>
                <w:noProof/>
                <w:sz w:val="18"/>
                <w:szCs w:val="18"/>
              </w:rPr>
              <w:t>no</w:t>
            </w:r>
            <w:r w:rsidRPr="00447EB1">
              <w:rPr>
                <w:rFonts w:ascii="Times New Roman" w:hAnsi="Times New Roman"/>
                <w:noProof/>
                <w:sz w:val="18"/>
                <w:szCs w:val="18"/>
              </w:rPr>
              <w:t xml:space="preserve"> o riceva</w:t>
            </w:r>
            <w:r w:rsidR="008F5BE3" w:rsidRPr="00447EB1">
              <w:rPr>
                <w:rFonts w:ascii="Times New Roman" w:hAnsi="Times New Roman"/>
                <w:noProof/>
                <w:sz w:val="18"/>
                <w:szCs w:val="18"/>
              </w:rPr>
              <w:t>no</w:t>
            </w:r>
            <w:r w:rsidRPr="00447EB1">
              <w:rPr>
                <w:rFonts w:ascii="Times New Roman" w:hAnsi="Times New Roman"/>
                <w:noProof/>
                <w:sz w:val="18"/>
                <w:szCs w:val="18"/>
              </w:rPr>
              <w:t xml:space="preserve"> denaro, beni o altra utilità al fine di favorire l’instaurazione di un rapporto con un particolare istituto di credito</w:t>
            </w:r>
            <w:r w:rsidR="003D3E2E" w:rsidRPr="00447EB1">
              <w:rPr>
                <w:rFonts w:ascii="Times New Roman" w:hAnsi="Times New Roman"/>
                <w:noProof/>
                <w:sz w:val="18"/>
                <w:szCs w:val="18"/>
              </w:rPr>
              <w:t>.</w:t>
            </w:r>
          </w:p>
        </w:tc>
      </w:tr>
    </w:tbl>
    <w:p w:rsidR="006454A9" w:rsidRPr="00447EB1" w:rsidRDefault="006454A9" w:rsidP="003422A7">
      <w:pPr>
        <w:pStyle w:val="Titolo1"/>
        <w:jc w:val="center"/>
        <w:rPr>
          <w:rFonts w:ascii="Times New Roman" w:hAnsi="Times New Roman"/>
        </w:rPr>
      </w:pPr>
      <w:r w:rsidRPr="00447EB1">
        <w:rPr>
          <w:rFonts w:ascii="Times New Roman" w:hAnsi="Times New Roman"/>
        </w:rPr>
        <w:br w:type="page"/>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6454A9" w:rsidRPr="00447EB1" w:rsidTr="00A26BF8">
        <w:trPr>
          <w:trHeight w:val="584"/>
        </w:trPr>
        <w:tc>
          <w:tcPr>
            <w:tcW w:w="14283" w:type="dxa"/>
            <w:gridSpan w:val="2"/>
            <w:tcBorders>
              <w:top w:val="single" w:sz="12" w:space="0" w:color="auto"/>
              <w:bottom w:val="single" w:sz="12" w:space="0" w:color="auto"/>
            </w:tcBorders>
            <w:vAlign w:val="center"/>
          </w:tcPr>
          <w:p w:rsidR="006454A9" w:rsidRPr="00447EB1" w:rsidRDefault="006454A9" w:rsidP="00A26BF8">
            <w:pPr>
              <w:spacing w:after="0"/>
              <w:rPr>
                <w:rFonts w:ascii="Times New Roman" w:hAnsi="Times New Roman"/>
                <w:sz w:val="18"/>
                <w:szCs w:val="18"/>
                <w:lang w:val="en-US"/>
              </w:rPr>
            </w:pPr>
            <w:r w:rsidRPr="00447EB1">
              <w:rPr>
                <w:rFonts w:ascii="Times New Roman" w:hAnsi="Times New Roman"/>
                <w:b/>
                <w:noProof/>
                <w:sz w:val="18"/>
                <w:szCs w:val="18"/>
              </w:rPr>
              <w:lastRenderedPageBreak/>
              <w:t>PROTOCOLLI DI CONTROLLO</w:t>
            </w:r>
          </w:p>
        </w:tc>
      </w:tr>
      <w:tr w:rsidR="006454A9" w:rsidRPr="00447EB1" w:rsidTr="00893227">
        <w:trPr>
          <w:trHeight w:val="3023"/>
        </w:trPr>
        <w:tc>
          <w:tcPr>
            <w:tcW w:w="3118" w:type="dxa"/>
            <w:tcBorders>
              <w:top w:val="single" w:sz="12" w:space="0" w:color="auto"/>
            </w:tcBorders>
            <w:vAlign w:val="center"/>
          </w:tcPr>
          <w:p w:rsidR="006454A9" w:rsidRPr="00447EB1" w:rsidRDefault="006454A9" w:rsidP="00A26BF8">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821013" w:rsidRPr="00447EB1" w:rsidRDefault="00C97EA4" w:rsidP="00821013">
            <w:pPr>
              <w:spacing w:before="40" w:after="40"/>
              <w:jc w:val="both"/>
              <w:rPr>
                <w:rFonts w:ascii="Times New Roman" w:hAnsi="Times New Roman"/>
                <w:sz w:val="18"/>
                <w:szCs w:val="18"/>
                <w:lang w:eastAsia="it-IT"/>
              </w:rPr>
            </w:pPr>
            <w:r w:rsidRPr="00447EB1">
              <w:rPr>
                <w:rFonts w:ascii="Times New Roman" w:hAnsi="Times New Roman"/>
                <w:noProof/>
                <w:sz w:val="18"/>
                <w:szCs w:val="18"/>
              </w:rPr>
              <w:t>La Deputazione Amministrativa</w:t>
            </w:r>
            <w:r w:rsidR="008F5BE3" w:rsidRPr="00447EB1">
              <w:rPr>
                <w:rFonts w:ascii="Times New Roman" w:hAnsi="Times New Roman"/>
                <w:noProof/>
                <w:sz w:val="18"/>
                <w:szCs w:val="18"/>
              </w:rPr>
              <w:t xml:space="preserve"> e/o il Responsabile d</w:t>
            </w:r>
            <w:r w:rsidRPr="00447EB1">
              <w:rPr>
                <w:rFonts w:ascii="Times New Roman" w:hAnsi="Times New Roman"/>
                <w:noProof/>
                <w:sz w:val="18"/>
                <w:szCs w:val="18"/>
              </w:rPr>
              <w:t>el Servizio</w:t>
            </w:r>
            <w:r w:rsidR="008F5BE3" w:rsidRPr="00447EB1">
              <w:rPr>
                <w:rFonts w:ascii="Times New Roman" w:hAnsi="Times New Roman"/>
                <w:noProof/>
                <w:sz w:val="18"/>
                <w:szCs w:val="18"/>
              </w:rPr>
              <w:t xml:space="preserve"> Ammi</w:t>
            </w:r>
            <w:r w:rsidRPr="00447EB1">
              <w:rPr>
                <w:rFonts w:ascii="Times New Roman" w:hAnsi="Times New Roman"/>
                <w:noProof/>
                <w:sz w:val="18"/>
                <w:szCs w:val="18"/>
              </w:rPr>
              <w:t>nistrativo</w:t>
            </w:r>
            <w:r w:rsidR="00821013" w:rsidRPr="00447EB1">
              <w:rPr>
                <w:rFonts w:ascii="Times New Roman" w:hAnsi="Times New Roman"/>
                <w:noProof/>
                <w:sz w:val="18"/>
                <w:szCs w:val="18"/>
              </w:rPr>
              <w:t xml:space="preserve">, </w:t>
            </w:r>
            <w:r w:rsidR="00821013" w:rsidRPr="00447EB1">
              <w:rPr>
                <w:rFonts w:ascii="Times New Roman" w:hAnsi="Times New Roman"/>
                <w:color w:val="000000"/>
                <w:sz w:val="18"/>
                <w:szCs w:val="18"/>
              </w:rPr>
              <w:t>in tutte le decisioni riguardanti i rapporti bancari dev</w:t>
            </w:r>
            <w:r w:rsidR="008F5BE3" w:rsidRPr="00447EB1">
              <w:rPr>
                <w:rFonts w:ascii="Times New Roman" w:hAnsi="Times New Roman"/>
                <w:color w:val="000000"/>
                <w:sz w:val="18"/>
                <w:szCs w:val="18"/>
              </w:rPr>
              <w:t>ono</w:t>
            </w:r>
            <w:r w:rsidR="00821013" w:rsidRPr="00447EB1">
              <w:rPr>
                <w:rFonts w:ascii="Times New Roman" w:hAnsi="Times New Roman"/>
                <w:color w:val="000000"/>
                <w:sz w:val="18"/>
                <w:szCs w:val="18"/>
              </w:rPr>
              <w:t xml:space="preserve"> attenersi alle regole definite all'interno del Codice Etico, </w:t>
            </w:r>
            <w:r w:rsidR="00821013" w:rsidRPr="00447EB1">
              <w:rPr>
                <w:rFonts w:ascii="Times New Roman" w:hAnsi="Times New Roman"/>
                <w:noProof/>
                <w:sz w:val="18"/>
                <w:szCs w:val="18"/>
              </w:rPr>
              <w:t xml:space="preserve">così come integrato dal </w:t>
            </w:r>
            <w:r w:rsidR="00821013" w:rsidRPr="00447EB1">
              <w:rPr>
                <w:rFonts w:ascii="Times New Roman" w:hAnsi="Times New Roman"/>
                <w:sz w:val="18"/>
                <w:szCs w:val="18"/>
                <w:lang w:eastAsia="it-IT"/>
              </w:rPr>
              <w:t>Codice di Comportamento dei Dipendenti Pubblici.</w:t>
            </w:r>
          </w:p>
          <w:p w:rsidR="00821013" w:rsidRPr="00447EB1" w:rsidRDefault="00821013" w:rsidP="00821013">
            <w:pPr>
              <w:spacing w:before="40" w:after="0" w:line="240" w:lineRule="auto"/>
              <w:jc w:val="both"/>
              <w:rPr>
                <w:rFonts w:ascii="Times New Roman" w:hAnsi="Times New Roman"/>
                <w:color w:val="000000"/>
                <w:sz w:val="18"/>
                <w:szCs w:val="18"/>
              </w:rPr>
            </w:pPr>
            <w:r w:rsidRPr="00447EB1">
              <w:rPr>
                <w:rFonts w:ascii="Times New Roman" w:hAnsi="Times New Roman"/>
                <w:sz w:val="18"/>
                <w:szCs w:val="18"/>
                <w:lang w:eastAsia="it-IT"/>
              </w:rPr>
              <w:t xml:space="preserve">In particolare </w:t>
            </w:r>
            <w:r w:rsidR="006770EA" w:rsidRPr="00447EB1">
              <w:rPr>
                <w:rFonts w:ascii="Times New Roman" w:hAnsi="Times New Roman"/>
                <w:color w:val="000000"/>
                <w:sz w:val="18"/>
                <w:szCs w:val="18"/>
              </w:rPr>
              <w:t>dev</w:t>
            </w:r>
            <w:r w:rsidR="008F5BE3" w:rsidRPr="00447EB1">
              <w:rPr>
                <w:rFonts w:ascii="Times New Roman" w:hAnsi="Times New Roman"/>
                <w:color w:val="000000"/>
                <w:sz w:val="18"/>
                <w:szCs w:val="18"/>
              </w:rPr>
              <w:t>ono</w:t>
            </w:r>
            <w:r w:rsidRPr="00447EB1">
              <w:rPr>
                <w:rFonts w:ascii="Times New Roman" w:hAnsi="Times New Roman"/>
                <w:color w:val="000000"/>
                <w:sz w:val="18"/>
                <w:szCs w:val="18"/>
              </w:rPr>
              <w:t xml:space="preserve"> aver cura di:</w:t>
            </w:r>
          </w:p>
          <w:p w:rsidR="006454A9" w:rsidRPr="00447EB1" w:rsidRDefault="00821013" w:rsidP="00587829">
            <w:pPr>
              <w:numPr>
                <w:ilvl w:val="0"/>
                <w:numId w:val="3"/>
              </w:numPr>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correttezza, per qualsiasi decisione inerente i rapporti con gli istituti di credito;</w:t>
            </w:r>
          </w:p>
          <w:p w:rsidR="00587829" w:rsidRPr="00447EB1" w:rsidRDefault="00893227" w:rsidP="00587829">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effettuare la</w:t>
            </w:r>
            <w:r w:rsidR="00587829" w:rsidRPr="00447EB1">
              <w:rPr>
                <w:rFonts w:ascii="Times New Roman" w:hAnsi="Times New Roman"/>
                <w:noProof/>
                <w:sz w:val="18"/>
                <w:szCs w:val="18"/>
              </w:rPr>
              <w:t xml:space="preserve"> scelta dell’istituto di credito, nel rispetto dei principi di concorrenza e pariteticità delle condizioni dei presentatori delle offerte sulla base di valutazioni obiettive relative alla competitività, alla qualità e al prezzo del servizio;</w:t>
            </w:r>
          </w:p>
          <w:p w:rsidR="00893227" w:rsidRPr="00447EB1" w:rsidRDefault="00893227" w:rsidP="00587829">
            <w:pPr>
              <w:numPr>
                <w:ilvl w:val="0"/>
                <w:numId w:val="3"/>
              </w:numPr>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evitare</w:t>
            </w:r>
            <w:proofErr w:type="gramEnd"/>
            <w:r w:rsidRPr="00447EB1">
              <w:rPr>
                <w:rFonts w:ascii="Times New Roman" w:hAnsi="Times New Roman"/>
                <w:sz w:val="18"/>
                <w:szCs w:val="18"/>
                <w:lang w:eastAsia="it-IT"/>
              </w:rPr>
              <w:t xml:space="preserve"> ogni discriminazione e forma di favoritismo;</w:t>
            </w:r>
          </w:p>
          <w:p w:rsidR="001C20E9" w:rsidRPr="00447EB1" w:rsidRDefault="001C20E9" w:rsidP="001C20E9">
            <w:pPr>
              <w:numPr>
                <w:ilvl w:val="0"/>
                <w:numId w:val="3"/>
              </w:numPr>
              <w:autoSpaceDE w:val="0"/>
              <w:autoSpaceDN w:val="0"/>
              <w:adjustRightInd w:val="0"/>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w:t>
            </w:r>
            <w:r w:rsidR="00C97EA4" w:rsidRPr="00447EB1">
              <w:rPr>
                <w:rFonts w:ascii="Times New Roman" w:hAnsi="Times New Roman"/>
                <w:noProof/>
                <w:sz w:val="18"/>
                <w:szCs w:val="18"/>
              </w:rPr>
              <w:t>tiche commerciali e di cortesia;</w:t>
            </w:r>
          </w:p>
          <w:p w:rsidR="001C20E9" w:rsidRPr="00447EB1" w:rsidRDefault="001C20E9" w:rsidP="001C20E9">
            <w:pPr>
              <w:numPr>
                <w:ilvl w:val="0"/>
                <w:numId w:val="3"/>
              </w:numPr>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astenersi dall’offrire regali o altre utilità a tutti quei soggetti da cui possano acquisire trattamenti di favore nella conduzione di qualsiasi attività riconducibile al Consorzio;</w:t>
            </w:r>
          </w:p>
          <w:p w:rsidR="001C20E9" w:rsidRPr="00447EB1" w:rsidRDefault="001C20E9" w:rsidP="001C20E9">
            <w:pPr>
              <w:numPr>
                <w:ilvl w:val="0"/>
                <w:numId w:val="3"/>
              </w:numPr>
              <w:spacing w:beforeLines="40" w:before="96" w:after="0" w:line="240" w:lineRule="auto"/>
              <w:jc w:val="both"/>
              <w:rPr>
                <w:rFonts w:ascii="Times New Roman" w:hAnsi="Times New Roman"/>
                <w:color w:val="000000"/>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non di modico valore eventualmente ricevuti;</w:t>
            </w:r>
          </w:p>
          <w:p w:rsidR="00821013" w:rsidRPr="00447EB1" w:rsidRDefault="00821013" w:rsidP="00D63806">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D63806">
              <w:rPr>
                <w:rFonts w:ascii="Times New Roman" w:hAnsi="Times New Roman"/>
                <w:noProof/>
                <w:sz w:val="18"/>
                <w:szCs w:val="18"/>
              </w:rPr>
              <w:t>secondo grado, del coniuge</w:t>
            </w:r>
            <w:r w:rsidRPr="00447EB1">
              <w:rPr>
                <w:rFonts w:ascii="Times New Roman" w:hAnsi="Times New Roman"/>
                <w:noProof/>
                <w:sz w:val="18"/>
                <w:szCs w:val="18"/>
              </w:rPr>
              <w:t>, o di altri soggetti con i quali abbia stretti rapporti.</w:t>
            </w:r>
          </w:p>
        </w:tc>
      </w:tr>
      <w:tr w:rsidR="006454A9" w:rsidRPr="00447EB1" w:rsidTr="00A26BF8">
        <w:trPr>
          <w:trHeight w:val="1152"/>
          <w:tblHeader/>
        </w:trPr>
        <w:tc>
          <w:tcPr>
            <w:tcW w:w="3118" w:type="dxa"/>
            <w:vAlign w:val="center"/>
          </w:tcPr>
          <w:p w:rsidR="006454A9" w:rsidRPr="00447EB1" w:rsidRDefault="006454A9" w:rsidP="00A26BF8">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387A4E" w:rsidRPr="00447EB1" w:rsidRDefault="008F5BE3" w:rsidP="00387A4E">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I soggetti individuati </w:t>
            </w:r>
            <w:r w:rsidR="00387A4E" w:rsidRPr="00447EB1">
              <w:rPr>
                <w:rFonts w:ascii="Times New Roman" w:hAnsi="Times New Roman"/>
                <w:noProof/>
                <w:sz w:val="18"/>
                <w:szCs w:val="18"/>
              </w:rPr>
              <w:t>dev</w:t>
            </w:r>
            <w:r w:rsidRPr="00447EB1">
              <w:rPr>
                <w:rFonts w:ascii="Times New Roman" w:hAnsi="Times New Roman"/>
                <w:noProof/>
                <w:sz w:val="18"/>
                <w:szCs w:val="18"/>
              </w:rPr>
              <w:t>ono</w:t>
            </w:r>
            <w:r w:rsidR="00387A4E" w:rsidRPr="00447EB1">
              <w:rPr>
                <w:rFonts w:ascii="Times New Roman" w:hAnsi="Times New Roman"/>
                <w:noProof/>
                <w:sz w:val="18"/>
                <w:szCs w:val="18"/>
              </w:rPr>
              <w:t>:</w:t>
            </w:r>
          </w:p>
          <w:p w:rsidR="006454A9" w:rsidRPr="00447EB1" w:rsidRDefault="001134A1" w:rsidP="00387A4E">
            <w:pPr>
              <w:numPr>
                <w:ilvl w:val="0"/>
                <w:numId w:val="3"/>
              </w:numPr>
              <w:spacing w:before="40" w:after="40"/>
              <w:jc w:val="both"/>
              <w:rPr>
                <w:rFonts w:ascii="Times New Roman" w:hAnsi="Times New Roman"/>
                <w:noProof/>
                <w:sz w:val="18"/>
                <w:szCs w:val="18"/>
              </w:rPr>
            </w:pPr>
            <w:r w:rsidRPr="00447EB1">
              <w:rPr>
                <w:rFonts w:ascii="Times New Roman" w:hAnsi="Times New Roman"/>
                <w:noProof/>
                <w:sz w:val="18"/>
                <w:szCs w:val="18"/>
              </w:rPr>
              <w:t>garantire la tracciabilità del processo di selezione dell’istituto di credito;</w:t>
            </w:r>
          </w:p>
          <w:p w:rsidR="001134A1" w:rsidRPr="00447EB1" w:rsidRDefault="001134A1" w:rsidP="001134A1">
            <w:pPr>
              <w:numPr>
                <w:ilvl w:val="0"/>
                <w:numId w:val="3"/>
              </w:numPr>
              <w:spacing w:before="40" w:after="40"/>
              <w:jc w:val="both"/>
              <w:rPr>
                <w:rFonts w:ascii="Times New Roman" w:hAnsi="Times New Roman"/>
                <w:noProof/>
                <w:sz w:val="18"/>
                <w:szCs w:val="18"/>
              </w:rPr>
            </w:pPr>
            <w:r w:rsidRPr="00447EB1">
              <w:rPr>
                <w:rFonts w:ascii="Times New Roman" w:hAnsi="Times New Roman"/>
                <w:noProof/>
                <w:sz w:val="18"/>
                <w:szCs w:val="18"/>
              </w:rPr>
              <w:t>tenere evidenza della documentazione/ informazioni richieste/rilasciate;</w:t>
            </w:r>
          </w:p>
          <w:p w:rsidR="001134A1" w:rsidRPr="00447EB1" w:rsidRDefault="001134A1" w:rsidP="001134A1">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osservare il rispetto delle deleghe e dei poteri di firma ad essi attribuiti;</w:t>
            </w:r>
          </w:p>
          <w:p w:rsidR="001134A1" w:rsidRPr="00447EB1" w:rsidRDefault="001134A1" w:rsidP="00387A4E">
            <w:pPr>
              <w:numPr>
                <w:ilvl w:val="0"/>
                <w:numId w:val="3"/>
              </w:numPr>
              <w:spacing w:before="40" w:after="40"/>
              <w:jc w:val="both"/>
              <w:rPr>
                <w:rFonts w:ascii="Times New Roman" w:hAnsi="Times New Roman"/>
                <w:noProof/>
                <w:sz w:val="18"/>
                <w:szCs w:val="18"/>
              </w:rPr>
            </w:pPr>
            <w:r w:rsidRPr="00447EB1">
              <w:rPr>
                <w:rFonts w:ascii="Times New Roman" w:hAnsi="Times New Roman"/>
                <w:noProof/>
                <w:sz w:val="18"/>
                <w:szCs w:val="18"/>
              </w:rPr>
              <w:t xml:space="preserve">per i soggetti delegati, assicurare un </w:t>
            </w:r>
            <w:r w:rsidRPr="00447EB1">
              <w:rPr>
                <w:rFonts w:ascii="Times New Roman" w:hAnsi="Times New Roman"/>
                <w:i/>
                <w:noProof/>
                <w:sz w:val="18"/>
                <w:szCs w:val="18"/>
              </w:rPr>
              <w:t>reporting</w:t>
            </w:r>
            <w:r w:rsidR="00387A4E" w:rsidRPr="00447EB1">
              <w:rPr>
                <w:rFonts w:ascii="Times New Roman" w:hAnsi="Times New Roman"/>
                <w:noProof/>
                <w:sz w:val="18"/>
                <w:szCs w:val="18"/>
              </w:rPr>
              <w:t xml:space="preserve"> alla Deputazione Amministrativa </w:t>
            </w:r>
            <w:r w:rsidRPr="00447EB1">
              <w:rPr>
                <w:rFonts w:ascii="Times New Roman" w:hAnsi="Times New Roman"/>
                <w:noProof/>
                <w:sz w:val="18"/>
                <w:szCs w:val="18"/>
              </w:rPr>
              <w:t>sull’utilizzo delle deleghe e dei poteri di firma.</w:t>
            </w:r>
          </w:p>
        </w:tc>
      </w:tr>
    </w:tbl>
    <w:p w:rsidR="006454A9" w:rsidRPr="00447EB1" w:rsidRDefault="006454A9" w:rsidP="003422A7">
      <w:pPr>
        <w:pStyle w:val="Titolo1"/>
        <w:jc w:val="center"/>
        <w:rPr>
          <w:rFonts w:ascii="Times New Roman" w:hAnsi="Times New Roman"/>
        </w:rPr>
      </w:pPr>
    </w:p>
    <w:p w:rsidR="006454A9" w:rsidRPr="00447EB1" w:rsidRDefault="006454A9" w:rsidP="006454A9">
      <w:pPr>
        <w:pStyle w:val="Titolo1"/>
        <w:jc w:val="center"/>
        <w:rPr>
          <w:rFonts w:ascii="Times New Roman" w:hAnsi="Times New Roman"/>
          <w:sz w:val="20"/>
          <w:szCs w:val="20"/>
        </w:rPr>
      </w:pPr>
      <w:r w:rsidRPr="00447EB1">
        <w:rPr>
          <w:rFonts w:ascii="Times New Roman" w:hAnsi="Times New Roman"/>
        </w:rPr>
        <w:br w:type="page"/>
      </w:r>
      <w:bookmarkStart w:id="14" w:name="_Toc439949998"/>
      <w:r w:rsidR="003D3E2E" w:rsidRPr="00447EB1">
        <w:rPr>
          <w:rFonts w:ascii="Times New Roman" w:hAnsi="Times New Roman"/>
          <w:sz w:val="20"/>
          <w:szCs w:val="20"/>
        </w:rPr>
        <w:lastRenderedPageBreak/>
        <w:t>RISCHI NELL’AREA RPNA 08 AFFARI LEGALI E CONTENZIOSO</w:t>
      </w:r>
      <w:bookmarkEnd w:id="14"/>
    </w:p>
    <w:p w:rsidR="003D3E2E" w:rsidRPr="00447EB1" w:rsidRDefault="003D3E2E" w:rsidP="003D3E2E">
      <w:pPr>
        <w:rPr>
          <w:rFonts w:ascii="Times New Roman" w:hAnsi="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3"/>
        <w:gridCol w:w="11165"/>
      </w:tblGrid>
      <w:tr w:rsidR="006454A9" w:rsidRPr="00447EB1" w:rsidTr="00A26BF8">
        <w:trPr>
          <w:trHeight w:val="861"/>
        </w:trPr>
        <w:tc>
          <w:tcPr>
            <w:tcW w:w="3118" w:type="dxa"/>
            <w:gridSpan w:val="2"/>
            <w:shd w:val="clear" w:color="auto" w:fill="00FFFF"/>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UNITÀ ORGANIZZATIVA</w:t>
            </w:r>
          </w:p>
        </w:tc>
        <w:tc>
          <w:tcPr>
            <w:tcW w:w="11165" w:type="dxa"/>
            <w:shd w:val="clear" w:color="auto" w:fill="00FFFF"/>
            <w:vAlign w:val="center"/>
          </w:tcPr>
          <w:p w:rsidR="00182933" w:rsidRPr="00447EB1" w:rsidRDefault="00182933" w:rsidP="008B3726">
            <w:pPr>
              <w:spacing w:after="0"/>
              <w:rPr>
                <w:rFonts w:ascii="Times New Roman" w:hAnsi="Times New Roman"/>
                <w:b/>
                <w:sz w:val="20"/>
                <w:szCs w:val="20"/>
              </w:rPr>
            </w:pPr>
            <w:r w:rsidRPr="00447EB1">
              <w:rPr>
                <w:rFonts w:ascii="Times New Roman" w:hAnsi="Times New Roman"/>
                <w:b/>
                <w:sz w:val="20"/>
                <w:szCs w:val="20"/>
              </w:rPr>
              <w:t>PRESIDENTE</w:t>
            </w:r>
          </w:p>
          <w:p w:rsidR="006454A9" w:rsidRPr="00447EB1" w:rsidRDefault="00C97EA4" w:rsidP="008B3726">
            <w:pPr>
              <w:spacing w:after="0"/>
              <w:rPr>
                <w:rFonts w:ascii="Times New Roman" w:hAnsi="Times New Roman"/>
                <w:b/>
                <w:sz w:val="20"/>
                <w:szCs w:val="20"/>
              </w:rPr>
            </w:pPr>
            <w:r w:rsidRPr="00447EB1">
              <w:rPr>
                <w:rFonts w:ascii="Times New Roman" w:hAnsi="Times New Roman"/>
                <w:b/>
                <w:sz w:val="20"/>
                <w:szCs w:val="20"/>
              </w:rPr>
              <w:t>DEPUTAZIONE</w:t>
            </w:r>
            <w:r w:rsidR="00C0448E" w:rsidRPr="00447EB1">
              <w:rPr>
                <w:rFonts w:ascii="Times New Roman" w:hAnsi="Times New Roman"/>
                <w:b/>
                <w:sz w:val="20"/>
                <w:szCs w:val="20"/>
              </w:rPr>
              <w:t xml:space="preserve"> AMMINISTRATIVA</w:t>
            </w:r>
          </w:p>
          <w:p w:rsidR="00C97EA4" w:rsidRPr="00447EB1" w:rsidRDefault="00C97EA4" w:rsidP="008B3726">
            <w:pPr>
              <w:spacing w:after="0"/>
              <w:rPr>
                <w:rFonts w:ascii="Times New Roman" w:hAnsi="Times New Roman"/>
                <w:b/>
                <w:sz w:val="20"/>
                <w:szCs w:val="20"/>
              </w:rPr>
            </w:pPr>
            <w:r w:rsidRPr="00447EB1">
              <w:rPr>
                <w:rFonts w:ascii="Times New Roman" w:hAnsi="Times New Roman"/>
                <w:b/>
                <w:sz w:val="20"/>
                <w:szCs w:val="20"/>
              </w:rPr>
              <w:t>DIREZIONE CONSORZIALE</w:t>
            </w:r>
          </w:p>
          <w:p w:rsidR="00C97EA4" w:rsidRPr="00447EB1" w:rsidRDefault="00C97EA4" w:rsidP="008B3726">
            <w:pPr>
              <w:spacing w:after="0"/>
              <w:rPr>
                <w:rFonts w:ascii="Times New Roman" w:hAnsi="Times New Roman"/>
                <w:b/>
                <w:sz w:val="20"/>
                <w:szCs w:val="20"/>
              </w:rPr>
            </w:pPr>
            <w:r w:rsidRPr="00447EB1">
              <w:rPr>
                <w:rFonts w:ascii="Times New Roman" w:hAnsi="Times New Roman"/>
                <w:b/>
                <w:sz w:val="20"/>
                <w:szCs w:val="20"/>
              </w:rPr>
              <w:t>SERVIZIO AMMINISTRATIVO</w:t>
            </w:r>
          </w:p>
        </w:tc>
      </w:tr>
      <w:tr w:rsidR="006454A9" w:rsidRPr="00447EB1" w:rsidTr="00A26BF8">
        <w:trPr>
          <w:trHeight w:val="740"/>
        </w:trPr>
        <w:tc>
          <w:tcPr>
            <w:tcW w:w="1545" w:type="dxa"/>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ATTIVITÀ SENSIBILE</w:t>
            </w:r>
          </w:p>
        </w:tc>
        <w:tc>
          <w:tcPr>
            <w:tcW w:w="1573" w:type="dxa"/>
            <w:vAlign w:val="center"/>
          </w:tcPr>
          <w:p w:rsidR="006454A9" w:rsidRPr="00447EB1" w:rsidRDefault="006454A9" w:rsidP="006454A9">
            <w:pPr>
              <w:spacing w:after="0"/>
              <w:rPr>
                <w:rFonts w:ascii="Times New Roman" w:hAnsi="Times New Roman"/>
                <w:b/>
                <w:noProof/>
                <w:color w:val="000000"/>
                <w:sz w:val="20"/>
                <w:szCs w:val="20"/>
              </w:rPr>
            </w:pPr>
            <w:r w:rsidRPr="00447EB1">
              <w:rPr>
                <w:rFonts w:ascii="Times New Roman" w:hAnsi="Times New Roman"/>
                <w:b/>
                <w:noProof/>
                <w:color w:val="000000"/>
                <w:sz w:val="20"/>
                <w:szCs w:val="20"/>
              </w:rPr>
              <w:t>RPNA 08.01</w:t>
            </w:r>
          </w:p>
        </w:tc>
        <w:tc>
          <w:tcPr>
            <w:tcW w:w="11165" w:type="dxa"/>
            <w:vAlign w:val="center"/>
          </w:tcPr>
          <w:p w:rsidR="006454A9" w:rsidRPr="00447EB1" w:rsidRDefault="006454A9" w:rsidP="006454A9">
            <w:pPr>
              <w:jc w:val="both"/>
              <w:rPr>
                <w:rFonts w:ascii="Times New Roman" w:hAnsi="Times New Roman"/>
                <w:sz w:val="18"/>
                <w:szCs w:val="18"/>
              </w:rPr>
            </w:pPr>
            <w:r w:rsidRPr="00447EB1">
              <w:rPr>
                <w:rFonts w:ascii="Times New Roman" w:hAnsi="Times New Roman"/>
                <w:sz w:val="18"/>
                <w:szCs w:val="18"/>
              </w:rPr>
              <w:t xml:space="preserve">Affari legali e contenzioso: </w:t>
            </w:r>
            <w:r w:rsidRPr="00447EB1">
              <w:rPr>
                <w:rFonts w:ascii="Times New Roman" w:hAnsi="Times New Roman"/>
                <w:sz w:val="18"/>
                <w:szCs w:val="18"/>
                <w:u w:val="single"/>
              </w:rPr>
              <w:t>gestione del contenzioso</w:t>
            </w:r>
          </w:p>
        </w:tc>
      </w:tr>
      <w:tr w:rsidR="006454A9" w:rsidRPr="00447EB1" w:rsidTr="00A26BF8">
        <w:trPr>
          <w:trHeight w:val="661"/>
        </w:trPr>
        <w:tc>
          <w:tcPr>
            <w:tcW w:w="3118" w:type="dxa"/>
            <w:gridSpan w:val="2"/>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OCCASIONE</w:t>
            </w:r>
          </w:p>
        </w:tc>
        <w:tc>
          <w:tcPr>
            <w:tcW w:w="11165" w:type="dxa"/>
            <w:vAlign w:val="center"/>
          </w:tcPr>
          <w:p w:rsidR="00C97EA4" w:rsidRPr="00447EB1" w:rsidRDefault="00C97EA4" w:rsidP="008F7797">
            <w:pPr>
              <w:spacing w:before="40" w:after="40"/>
              <w:jc w:val="both"/>
              <w:rPr>
                <w:rFonts w:ascii="Times New Roman" w:hAnsi="Times New Roman"/>
                <w:noProof/>
                <w:sz w:val="18"/>
                <w:szCs w:val="18"/>
              </w:rPr>
            </w:pPr>
            <w:r w:rsidRPr="00447EB1">
              <w:rPr>
                <w:rFonts w:ascii="Times New Roman" w:hAnsi="Times New Roman"/>
                <w:noProof/>
                <w:sz w:val="18"/>
                <w:szCs w:val="18"/>
              </w:rPr>
              <w:t xml:space="preserve">Sui contenziosi più consistenti la Deputazione Amministrativa decide con delibera sulla base di una relazione presentata dal legale incaricato. </w:t>
            </w:r>
          </w:p>
          <w:p w:rsidR="006454A9" w:rsidRPr="00447EB1" w:rsidRDefault="00C97EA4" w:rsidP="008F7797">
            <w:pPr>
              <w:spacing w:before="40" w:after="40"/>
              <w:jc w:val="both"/>
              <w:rPr>
                <w:rFonts w:ascii="Times New Roman" w:hAnsi="Times New Roman"/>
                <w:noProof/>
                <w:sz w:val="18"/>
                <w:szCs w:val="18"/>
              </w:rPr>
            </w:pPr>
            <w:r w:rsidRPr="00447EB1">
              <w:rPr>
                <w:rFonts w:ascii="Times New Roman" w:hAnsi="Times New Roman"/>
                <w:noProof/>
                <w:sz w:val="18"/>
                <w:szCs w:val="18"/>
              </w:rPr>
              <w:t>Nei casi più urgenti decide il Presidente e poi la decisione viene ratificata dalla Deputazione Amministrativa.</w:t>
            </w:r>
          </w:p>
        </w:tc>
      </w:tr>
      <w:tr w:rsidR="006454A9" w:rsidRPr="00447EB1" w:rsidTr="00A26BF8">
        <w:trPr>
          <w:trHeight w:val="1029"/>
        </w:trPr>
        <w:tc>
          <w:tcPr>
            <w:tcW w:w="3118" w:type="dxa"/>
            <w:gridSpan w:val="2"/>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FATTISPECIE DI REATO</w:t>
            </w:r>
          </w:p>
        </w:tc>
        <w:tc>
          <w:tcPr>
            <w:tcW w:w="11165" w:type="dxa"/>
            <w:vAlign w:val="center"/>
          </w:tcPr>
          <w:p w:rsidR="00606BCF" w:rsidRPr="00447EB1" w:rsidRDefault="00606BCF" w:rsidP="00A26BF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Concussione art. 317 c.p.</w:t>
            </w:r>
          </w:p>
          <w:p w:rsidR="006454A9" w:rsidRPr="00447EB1" w:rsidRDefault="006454A9" w:rsidP="00A26BF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 xml:space="preserve">Corruzione art. 318-319 c.p. </w:t>
            </w:r>
          </w:p>
          <w:p w:rsidR="00606BCF" w:rsidRPr="00447EB1" w:rsidRDefault="00606BCF" w:rsidP="00A26BF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Corruzione in atti giudiziari art. 319-ter</w:t>
            </w:r>
          </w:p>
          <w:p w:rsidR="00606BCF" w:rsidRPr="00447EB1" w:rsidRDefault="00606BCF" w:rsidP="00A26BF8">
            <w:pPr>
              <w:tabs>
                <w:tab w:val="left" w:pos="5246"/>
              </w:tabs>
              <w:spacing w:before="40" w:after="40"/>
              <w:rPr>
                <w:rFonts w:ascii="Times New Roman" w:hAnsi="Times New Roman"/>
                <w:noProof/>
                <w:sz w:val="18"/>
                <w:szCs w:val="18"/>
              </w:rPr>
            </w:pPr>
            <w:r w:rsidRPr="00447EB1">
              <w:rPr>
                <w:rFonts w:ascii="Times New Roman" w:hAnsi="Times New Roman"/>
                <w:noProof/>
                <w:sz w:val="18"/>
                <w:szCs w:val="18"/>
              </w:rPr>
              <w:t>Induzione indebita a dare o promettere utilità art. 319-quater</w:t>
            </w:r>
          </w:p>
          <w:p w:rsidR="006454A9" w:rsidRPr="00447EB1" w:rsidRDefault="00606BCF" w:rsidP="00A26BF8">
            <w:pPr>
              <w:spacing w:before="40" w:after="40"/>
              <w:rPr>
                <w:rFonts w:ascii="Times New Roman" w:hAnsi="Times New Roman"/>
                <w:noProof/>
                <w:sz w:val="18"/>
                <w:szCs w:val="18"/>
              </w:rPr>
            </w:pPr>
            <w:r w:rsidRPr="00447EB1">
              <w:rPr>
                <w:rFonts w:ascii="Times New Roman" w:hAnsi="Times New Roman"/>
                <w:noProof/>
                <w:sz w:val="18"/>
                <w:szCs w:val="18"/>
              </w:rPr>
              <w:t>Abuso d’</w:t>
            </w:r>
            <w:r w:rsidR="006454A9" w:rsidRPr="00447EB1">
              <w:rPr>
                <w:rFonts w:ascii="Times New Roman" w:hAnsi="Times New Roman"/>
                <w:noProof/>
                <w:sz w:val="18"/>
                <w:szCs w:val="18"/>
              </w:rPr>
              <w:t>ufficio art. 323 c.p.</w:t>
            </w:r>
          </w:p>
          <w:p w:rsidR="003D3E2E" w:rsidRPr="00447EB1" w:rsidRDefault="006454A9" w:rsidP="00A26BF8">
            <w:pPr>
              <w:spacing w:before="40" w:after="40"/>
              <w:rPr>
                <w:rFonts w:ascii="Times New Roman" w:hAnsi="Times New Roman"/>
                <w:noProof/>
                <w:sz w:val="18"/>
                <w:szCs w:val="18"/>
              </w:rPr>
            </w:pPr>
            <w:r w:rsidRPr="00447EB1">
              <w:rPr>
                <w:rFonts w:ascii="Times New Roman" w:hAnsi="Times New Roman"/>
                <w:noProof/>
                <w:sz w:val="18"/>
                <w:szCs w:val="18"/>
              </w:rPr>
              <w:t>Rifiuto di atti d’uf</w:t>
            </w:r>
            <w:r w:rsidR="00606BCF" w:rsidRPr="00447EB1">
              <w:rPr>
                <w:rFonts w:ascii="Times New Roman" w:hAnsi="Times New Roman"/>
                <w:noProof/>
                <w:sz w:val="18"/>
                <w:szCs w:val="18"/>
              </w:rPr>
              <w:t>ficio. Omissione art. 328  c.p.</w:t>
            </w:r>
          </w:p>
        </w:tc>
      </w:tr>
      <w:tr w:rsidR="006454A9" w:rsidRPr="00447EB1" w:rsidTr="00A26BF8">
        <w:trPr>
          <w:trHeight w:val="784"/>
        </w:trPr>
        <w:tc>
          <w:tcPr>
            <w:tcW w:w="3118" w:type="dxa"/>
            <w:gridSpan w:val="2"/>
            <w:vAlign w:val="center"/>
          </w:tcPr>
          <w:p w:rsidR="006454A9" w:rsidRPr="00447EB1" w:rsidRDefault="006454A9" w:rsidP="00A26BF8">
            <w:pPr>
              <w:spacing w:after="0"/>
              <w:rPr>
                <w:rFonts w:ascii="Times New Roman" w:hAnsi="Times New Roman"/>
                <w:b/>
                <w:sz w:val="20"/>
                <w:szCs w:val="20"/>
              </w:rPr>
            </w:pPr>
            <w:r w:rsidRPr="00447EB1">
              <w:rPr>
                <w:rFonts w:ascii="Times New Roman" w:hAnsi="Times New Roman"/>
                <w:b/>
                <w:sz w:val="20"/>
                <w:szCs w:val="20"/>
              </w:rPr>
              <w:t>MODALITÀ</w:t>
            </w:r>
          </w:p>
        </w:tc>
        <w:tc>
          <w:tcPr>
            <w:tcW w:w="11165" w:type="dxa"/>
            <w:vAlign w:val="center"/>
          </w:tcPr>
          <w:p w:rsidR="006454A9" w:rsidRPr="00447EB1" w:rsidRDefault="003D3E2E" w:rsidP="00A26BF8">
            <w:pPr>
              <w:spacing w:after="0"/>
              <w:jc w:val="both"/>
              <w:rPr>
                <w:rFonts w:ascii="Times New Roman" w:hAnsi="Times New Roman"/>
                <w:noProof/>
                <w:sz w:val="18"/>
                <w:szCs w:val="18"/>
              </w:rPr>
            </w:pPr>
            <w:r w:rsidRPr="00447EB1">
              <w:rPr>
                <w:rFonts w:ascii="Times New Roman" w:hAnsi="Times New Roman"/>
                <w:noProof/>
                <w:sz w:val="18"/>
                <w:szCs w:val="18"/>
              </w:rPr>
              <w:t>Eccessiva discrezionalità nella scelta dell'azione legale da attivare, ovvero nella defizione di accordi transattivi.</w:t>
            </w:r>
          </w:p>
        </w:tc>
      </w:tr>
      <w:tr w:rsidR="006454A9" w:rsidRPr="00447EB1" w:rsidTr="00A26BF8">
        <w:trPr>
          <w:trHeight w:val="981"/>
        </w:trPr>
        <w:tc>
          <w:tcPr>
            <w:tcW w:w="3118" w:type="dxa"/>
            <w:gridSpan w:val="2"/>
            <w:vAlign w:val="center"/>
          </w:tcPr>
          <w:p w:rsidR="006454A9" w:rsidRPr="00447EB1" w:rsidRDefault="006454A9" w:rsidP="00A26BF8">
            <w:pPr>
              <w:spacing w:after="0"/>
              <w:rPr>
                <w:rFonts w:ascii="Times New Roman" w:hAnsi="Times New Roman"/>
                <w:b/>
                <w:bCs/>
                <w:sz w:val="20"/>
                <w:szCs w:val="20"/>
              </w:rPr>
            </w:pPr>
            <w:r w:rsidRPr="00447EB1">
              <w:rPr>
                <w:rFonts w:ascii="Times New Roman" w:hAnsi="Times New Roman"/>
                <w:b/>
                <w:sz w:val="20"/>
                <w:szCs w:val="20"/>
              </w:rPr>
              <w:t>DESCRIZIONE RISCHIO</w:t>
            </w:r>
          </w:p>
        </w:tc>
        <w:tc>
          <w:tcPr>
            <w:tcW w:w="11165" w:type="dxa"/>
            <w:vAlign w:val="center"/>
          </w:tcPr>
          <w:p w:rsidR="006454A9" w:rsidRPr="00447EB1" w:rsidRDefault="00BC1A51" w:rsidP="00BC1A51">
            <w:pPr>
              <w:autoSpaceDE w:val="0"/>
              <w:autoSpaceDN w:val="0"/>
              <w:adjustRightInd w:val="0"/>
              <w:spacing w:after="0"/>
              <w:jc w:val="both"/>
              <w:rPr>
                <w:rFonts w:ascii="Times New Roman" w:hAnsi="Times New Roman"/>
                <w:sz w:val="18"/>
                <w:szCs w:val="18"/>
              </w:rPr>
            </w:pPr>
            <w:r w:rsidRPr="00447EB1">
              <w:rPr>
                <w:rFonts w:ascii="Times New Roman" w:hAnsi="Times New Roman"/>
                <w:sz w:val="18"/>
                <w:szCs w:val="18"/>
              </w:rPr>
              <w:t xml:space="preserve">Rischio che i </w:t>
            </w:r>
            <w:r w:rsidRPr="00447EB1">
              <w:rPr>
                <w:rFonts w:ascii="Times New Roman" w:hAnsi="Times New Roman"/>
                <w:noProof/>
                <w:sz w:val="18"/>
                <w:szCs w:val="18"/>
              </w:rPr>
              <w:t xml:space="preserve">Soggetti individuati diano o ricevano denaro, beni o altra utilità al fine di scegliere un’azione legale ovvero definire un accordo transattivo </w:t>
            </w:r>
            <w:r w:rsidRPr="00447EB1">
              <w:rPr>
                <w:rFonts w:ascii="Times New Roman" w:hAnsi="Times New Roman"/>
                <w:sz w:val="18"/>
                <w:szCs w:val="18"/>
              </w:rPr>
              <w:t>avvantaggiando illegittimamente i terzi.</w:t>
            </w:r>
          </w:p>
        </w:tc>
      </w:tr>
    </w:tbl>
    <w:p w:rsidR="002D7591" w:rsidRPr="00447EB1" w:rsidRDefault="002D7591" w:rsidP="00C97EA4">
      <w:pPr>
        <w:pStyle w:val="Titolo1"/>
        <w:rPr>
          <w:rFonts w:ascii="Times New Roman" w:hAnsi="Times New Roman"/>
          <w:sz w:val="2"/>
          <w:szCs w:val="2"/>
        </w:rPr>
      </w:pPr>
    </w:p>
    <w:p w:rsidR="002D7591" w:rsidRPr="00447EB1" w:rsidRDefault="002D7591">
      <w:pPr>
        <w:spacing w:after="0" w:line="240" w:lineRule="auto"/>
        <w:rPr>
          <w:rFonts w:ascii="Times New Roman" w:eastAsia="Times New Roman" w:hAnsi="Times New Roman"/>
          <w:b/>
          <w:bCs/>
          <w:kern w:val="32"/>
          <w:sz w:val="2"/>
          <w:szCs w:val="2"/>
        </w:rPr>
      </w:pPr>
      <w:r w:rsidRPr="00447EB1">
        <w:rPr>
          <w:rFonts w:ascii="Times New Roman" w:hAnsi="Times New Roman"/>
          <w:sz w:val="2"/>
          <w:szCs w:val="2"/>
        </w:rPr>
        <w:br w:type="page"/>
      </w:r>
    </w:p>
    <w:p w:rsidR="006454A9" w:rsidRPr="00447EB1" w:rsidRDefault="006454A9" w:rsidP="00C97EA4">
      <w:pPr>
        <w:pStyle w:val="Titolo1"/>
        <w:rPr>
          <w:rFonts w:ascii="Times New Roman" w:hAnsi="Times New Roman"/>
          <w:sz w:val="2"/>
          <w:szCs w:val="2"/>
        </w:rPr>
      </w:pP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8"/>
        <w:gridCol w:w="11165"/>
      </w:tblGrid>
      <w:tr w:rsidR="006454A9" w:rsidRPr="00447EB1" w:rsidTr="00A26BF8">
        <w:trPr>
          <w:trHeight w:val="584"/>
        </w:trPr>
        <w:tc>
          <w:tcPr>
            <w:tcW w:w="14283" w:type="dxa"/>
            <w:gridSpan w:val="2"/>
            <w:tcBorders>
              <w:top w:val="single" w:sz="12" w:space="0" w:color="auto"/>
              <w:bottom w:val="single" w:sz="12" w:space="0" w:color="auto"/>
            </w:tcBorders>
            <w:vAlign w:val="center"/>
          </w:tcPr>
          <w:p w:rsidR="006454A9" w:rsidRPr="00447EB1" w:rsidRDefault="006454A9" w:rsidP="00A26BF8">
            <w:pPr>
              <w:spacing w:after="0"/>
              <w:rPr>
                <w:rFonts w:ascii="Times New Roman" w:hAnsi="Times New Roman"/>
                <w:sz w:val="18"/>
                <w:szCs w:val="18"/>
                <w:lang w:val="en-US"/>
              </w:rPr>
            </w:pPr>
            <w:r w:rsidRPr="00447EB1">
              <w:rPr>
                <w:rFonts w:ascii="Times New Roman" w:hAnsi="Times New Roman"/>
                <w:b/>
                <w:noProof/>
                <w:sz w:val="18"/>
                <w:szCs w:val="18"/>
              </w:rPr>
              <w:t>PROTOCOLLI DI CONTROLLO</w:t>
            </w:r>
          </w:p>
        </w:tc>
      </w:tr>
      <w:tr w:rsidR="006454A9" w:rsidRPr="00447EB1" w:rsidTr="006D1FE5">
        <w:trPr>
          <w:trHeight w:val="2740"/>
        </w:trPr>
        <w:tc>
          <w:tcPr>
            <w:tcW w:w="3118" w:type="dxa"/>
            <w:tcBorders>
              <w:top w:val="single" w:sz="12" w:space="0" w:color="auto"/>
            </w:tcBorders>
            <w:vAlign w:val="center"/>
          </w:tcPr>
          <w:p w:rsidR="006454A9" w:rsidRPr="00447EB1" w:rsidRDefault="006454A9" w:rsidP="00A26BF8">
            <w:pPr>
              <w:spacing w:after="0"/>
              <w:rPr>
                <w:rFonts w:ascii="Times New Roman" w:hAnsi="Times New Roman"/>
                <w:b/>
                <w:sz w:val="18"/>
                <w:szCs w:val="18"/>
              </w:rPr>
            </w:pPr>
            <w:r w:rsidRPr="00447EB1">
              <w:rPr>
                <w:rFonts w:ascii="Times New Roman" w:hAnsi="Times New Roman"/>
                <w:b/>
                <w:sz w:val="18"/>
                <w:szCs w:val="18"/>
              </w:rPr>
              <w:t>REGOLE COMPORTAMENTALI</w:t>
            </w:r>
          </w:p>
        </w:tc>
        <w:tc>
          <w:tcPr>
            <w:tcW w:w="11165" w:type="dxa"/>
            <w:tcBorders>
              <w:top w:val="single" w:sz="12" w:space="0" w:color="auto"/>
            </w:tcBorders>
          </w:tcPr>
          <w:p w:rsidR="00893227" w:rsidRPr="00447EB1" w:rsidRDefault="00E33D0A" w:rsidP="00893227">
            <w:pPr>
              <w:spacing w:before="40" w:after="40"/>
              <w:jc w:val="both"/>
              <w:rPr>
                <w:rFonts w:ascii="Times New Roman" w:hAnsi="Times New Roman"/>
                <w:sz w:val="18"/>
                <w:szCs w:val="18"/>
                <w:lang w:eastAsia="it-IT"/>
              </w:rPr>
            </w:pPr>
            <w:r w:rsidRPr="00447EB1">
              <w:rPr>
                <w:rFonts w:ascii="Times New Roman" w:hAnsi="Times New Roman"/>
                <w:noProof/>
                <w:sz w:val="18"/>
                <w:szCs w:val="18"/>
              </w:rPr>
              <w:t>Il Presidente</w:t>
            </w:r>
            <w:r w:rsidR="004C6803" w:rsidRPr="00447EB1">
              <w:rPr>
                <w:rFonts w:ascii="Times New Roman" w:hAnsi="Times New Roman"/>
                <w:noProof/>
                <w:sz w:val="18"/>
                <w:szCs w:val="18"/>
              </w:rPr>
              <w:t>, la Deputazione Amministrativa, la Direzione Consorziale</w:t>
            </w:r>
            <w:r w:rsidRPr="00447EB1">
              <w:rPr>
                <w:rFonts w:ascii="Times New Roman" w:hAnsi="Times New Roman"/>
                <w:noProof/>
                <w:sz w:val="18"/>
                <w:szCs w:val="18"/>
              </w:rPr>
              <w:t xml:space="preserve"> </w:t>
            </w:r>
            <w:r w:rsidR="004C6803" w:rsidRPr="00447EB1">
              <w:rPr>
                <w:rFonts w:ascii="Times New Roman" w:hAnsi="Times New Roman"/>
                <w:noProof/>
                <w:sz w:val="18"/>
                <w:szCs w:val="18"/>
              </w:rPr>
              <w:t>e</w:t>
            </w:r>
            <w:r w:rsidRPr="00447EB1">
              <w:rPr>
                <w:rFonts w:ascii="Times New Roman" w:hAnsi="Times New Roman"/>
                <w:noProof/>
                <w:sz w:val="18"/>
                <w:szCs w:val="18"/>
              </w:rPr>
              <w:t>/o il Responsabile d</w:t>
            </w:r>
            <w:r w:rsidR="004C6803" w:rsidRPr="00447EB1">
              <w:rPr>
                <w:rFonts w:ascii="Times New Roman" w:hAnsi="Times New Roman"/>
                <w:noProof/>
                <w:sz w:val="18"/>
                <w:szCs w:val="18"/>
              </w:rPr>
              <w:t xml:space="preserve">el Servizio </w:t>
            </w:r>
            <w:r w:rsidRPr="00447EB1">
              <w:rPr>
                <w:rFonts w:ascii="Times New Roman" w:hAnsi="Times New Roman"/>
                <w:noProof/>
                <w:sz w:val="18"/>
                <w:szCs w:val="18"/>
              </w:rPr>
              <w:t>Amministrativ</w:t>
            </w:r>
            <w:r w:rsidR="004C6803" w:rsidRPr="00447EB1">
              <w:rPr>
                <w:rFonts w:ascii="Times New Roman" w:hAnsi="Times New Roman"/>
                <w:noProof/>
                <w:sz w:val="18"/>
                <w:szCs w:val="18"/>
              </w:rPr>
              <w:t>o</w:t>
            </w:r>
            <w:r w:rsidR="006454A9" w:rsidRPr="00447EB1">
              <w:rPr>
                <w:rFonts w:ascii="Times New Roman" w:hAnsi="Times New Roman"/>
                <w:noProof/>
                <w:sz w:val="18"/>
                <w:szCs w:val="18"/>
              </w:rPr>
              <w:t xml:space="preserve">, </w:t>
            </w:r>
            <w:r w:rsidR="006454A9" w:rsidRPr="00447EB1">
              <w:rPr>
                <w:rFonts w:ascii="Times New Roman" w:hAnsi="Times New Roman"/>
                <w:color w:val="000000"/>
                <w:sz w:val="18"/>
                <w:szCs w:val="18"/>
              </w:rPr>
              <w:t xml:space="preserve">nelle decisioni riguardanti la scelta </w:t>
            </w:r>
            <w:r w:rsidR="00893227" w:rsidRPr="00447EB1">
              <w:rPr>
                <w:rFonts w:ascii="Times New Roman" w:hAnsi="Times New Roman"/>
                <w:color w:val="000000"/>
                <w:sz w:val="18"/>
                <w:szCs w:val="18"/>
              </w:rPr>
              <w:t>dell’azione da intraprendere o la transazione da definire</w:t>
            </w:r>
            <w:r w:rsidR="006454A9" w:rsidRPr="00447EB1">
              <w:rPr>
                <w:rFonts w:ascii="Times New Roman" w:hAnsi="Times New Roman"/>
                <w:color w:val="000000"/>
                <w:sz w:val="18"/>
                <w:szCs w:val="18"/>
              </w:rPr>
              <w:t xml:space="preserve"> </w:t>
            </w:r>
            <w:r w:rsidR="00893227" w:rsidRPr="00447EB1">
              <w:rPr>
                <w:rFonts w:ascii="Times New Roman" w:hAnsi="Times New Roman"/>
                <w:color w:val="000000"/>
                <w:sz w:val="18"/>
                <w:szCs w:val="18"/>
              </w:rPr>
              <w:t xml:space="preserve">devono attenersi alle regole definite all'interno del Codice Etico, </w:t>
            </w:r>
            <w:r w:rsidR="00893227" w:rsidRPr="00447EB1">
              <w:rPr>
                <w:rFonts w:ascii="Times New Roman" w:hAnsi="Times New Roman"/>
                <w:noProof/>
                <w:sz w:val="18"/>
                <w:szCs w:val="18"/>
              </w:rPr>
              <w:t xml:space="preserve">così come integrato dal </w:t>
            </w:r>
            <w:r w:rsidR="00893227" w:rsidRPr="00447EB1">
              <w:rPr>
                <w:rFonts w:ascii="Times New Roman" w:hAnsi="Times New Roman"/>
                <w:sz w:val="18"/>
                <w:szCs w:val="18"/>
                <w:lang w:eastAsia="it-IT"/>
              </w:rPr>
              <w:t>Codice di Comportamento dei Dipendenti Pubblici.</w:t>
            </w:r>
          </w:p>
          <w:p w:rsidR="00893227" w:rsidRPr="00447EB1" w:rsidRDefault="00893227" w:rsidP="00893227">
            <w:pPr>
              <w:spacing w:before="40" w:after="0" w:line="240" w:lineRule="auto"/>
              <w:jc w:val="both"/>
              <w:rPr>
                <w:rFonts w:ascii="Times New Roman" w:hAnsi="Times New Roman"/>
                <w:color w:val="000000"/>
                <w:sz w:val="18"/>
                <w:szCs w:val="18"/>
              </w:rPr>
            </w:pPr>
            <w:r w:rsidRPr="00447EB1">
              <w:rPr>
                <w:rFonts w:ascii="Times New Roman" w:hAnsi="Times New Roman"/>
                <w:sz w:val="18"/>
                <w:szCs w:val="18"/>
                <w:lang w:eastAsia="it-IT"/>
              </w:rPr>
              <w:t xml:space="preserve">In particolare </w:t>
            </w:r>
            <w:r w:rsidRPr="00447EB1">
              <w:rPr>
                <w:rFonts w:ascii="Times New Roman" w:hAnsi="Times New Roman"/>
                <w:color w:val="000000"/>
                <w:sz w:val="18"/>
                <w:szCs w:val="18"/>
              </w:rPr>
              <w:t>devono aver cura di:</w:t>
            </w:r>
          </w:p>
          <w:p w:rsidR="00893227" w:rsidRPr="00447EB1" w:rsidRDefault="00893227" w:rsidP="00893227">
            <w:pPr>
              <w:numPr>
                <w:ilvl w:val="0"/>
                <w:numId w:val="3"/>
              </w:numPr>
              <w:spacing w:before="40" w:after="0" w:line="240" w:lineRule="auto"/>
              <w:jc w:val="both"/>
              <w:rPr>
                <w:rFonts w:ascii="Times New Roman" w:hAnsi="Times New Roman"/>
                <w:noProof/>
                <w:sz w:val="18"/>
                <w:szCs w:val="18"/>
              </w:rPr>
            </w:pPr>
            <w:proofErr w:type="gramStart"/>
            <w:r w:rsidRPr="00447EB1">
              <w:rPr>
                <w:rFonts w:ascii="Times New Roman" w:hAnsi="Times New Roman"/>
                <w:sz w:val="18"/>
                <w:szCs w:val="18"/>
                <w:lang w:eastAsia="it-IT"/>
              </w:rPr>
              <w:t>adottare</w:t>
            </w:r>
            <w:proofErr w:type="gramEnd"/>
            <w:r w:rsidRPr="00447EB1">
              <w:rPr>
                <w:rFonts w:ascii="Times New Roman" w:hAnsi="Times New Roman"/>
                <w:sz w:val="18"/>
                <w:szCs w:val="18"/>
                <w:lang w:eastAsia="it-IT"/>
              </w:rPr>
              <w:t xml:space="preserve"> criteri di trasparenza e correttezza, per qualsiasi decisione inerente le azioni legali da attivare;</w:t>
            </w:r>
          </w:p>
          <w:p w:rsidR="006D1FE5" w:rsidRPr="00447EB1" w:rsidRDefault="006D1FE5" w:rsidP="00893227">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appurare che la scelta dell’azione o la definizione dell’accordo siano effettuati </w:t>
            </w:r>
            <w:r w:rsidR="00C41AD9" w:rsidRPr="00447EB1">
              <w:rPr>
                <w:rFonts w:ascii="Times New Roman" w:hAnsi="Times New Roman"/>
                <w:noProof/>
                <w:sz w:val="18"/>
                <w:szCs w:val="18"/>
              </w:rPr>
              <w:t xml:space="preserve">coerentemente </w:t>
            </w:r>
            <w:r w:rsidRPr="00447EB1">
              <w:rPr>
                <w:rFonts w:ascii="Times New Roman" w:hAnsi="Times New Roman"/>
                <w:noProof/>
                <w:sz w:val="18"/>
                <w:szCs w:val="18"/>
              </w:rPr>
              <w:t xml:space="preserve"> alle esigenze aziendali;</w:t>
            </w:r>
          </w:p>
          <w:p w:rsidR="00E33D0A" w:rsidRPr="00447EB1" w:rsidRDefault="00E33D0A" w:rsidP="00E33D0A">
            <w:pPr>
              <w:numPr>
                <w:ilvl w:val="0"/>
                <w:numId w:val="3"/>
              </w:numPr>
              <w:autoSpaceDE w:val="0"/>
              <w:autoSpaceDN w:val="0"/>
              <w:adjustRightInd w:val="0"/>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rifiutare regali o altre utilità, per sé o per altri, salvo quelle d’uso di modico valore o conformi alle normali pratiche commerciali e di cortesia</w:t>
            </w:r>
            <w:r w:rsidR="004C6803" w:rsidRPr="00447EB1">
              <w:rPr>
                <w:rFonts w:ascii="Times New Roman" w:hAnsi="Times New Roman"/>
                <w:noProof/>
                <w:sz w:val="18"/>
                <w:szCs w:val="18"/>
              </w:rPr>
              <w:t>;</w:t>
            </w:r>
          </w:p>
          <w:p w:rsidR="00E33D0A" w:rsidRPr="00447EB1" w:rsidRDefault="00E33D0A" w:rsidP="00E33D0A">
            <w:pPr>
              <w:numPr>
                <w:ilvl w:val="0"/>
                <w:numId w:val="3"/>
              </w:numPr>
              <w:spacing w:before="40" w:after="0" w:line="240" w:lineRule="auto"/>
              <w:ind w:left="357" w:hanging="357"/>
              <w:jc w:val="both"/>
              <w:rPr>
                <w:rFonts w:ascii="Times New Roman" w:hAnsi="Times New Roman"/>
                <w:noProof/>
                <w:sz w:val="18"/>
                <w:szCs w:val="18"/>
              </w:rPr>
            </w:pPr>
            <w:r w:rsidRPr="00447EB1">
              <w:rPr>
                <w:rFonts w:ascii="Times New Roman" w:hAnsi="Times New Roman"/>
                <w:noProof/>
                <w:sz w:val="18"/>
                <w:szCs w:val="18"/>
              </w:rPr>
              <w:t>astenersi dall’offrire regali o altre utilità a tutti quei soggetti da cui possano acquisire trattamenti di favore nella conduzione di qualsiasi attività riconducibile al Consorzio;</w:t>
            </w:r>
          </w:p>
          <w:p w:rsidR="00E33D0A" w:rsidRPr="00447EB1" w:rsidRDefault="00E33D0A" w:rsidP="00E33D0A">
            <w:pPr>
              <w:numPr>
                <w:ilvl w:val="0"/>
                <w:numId w:val="3"/>
              </w:numPr>
              <w:spacing w:beforeLines="40" w:before="96" w:after="0" w:line="240" w:lineRule="auto"/>
              <w:jc w:val="both"/>
              <w:rPr>
                <w:rFonts w:ascii="Times New Roman" w:hAnsi="Times New Roman"/>
                <w:color w:val="000000"/>
                <w:sz w:val="18"/>
                <w:szCs w:val="18"/>
              </w:rPr>
            </w:pPr>
            <w:r w:rsidRPr="00447EB1">
              <w:rPr>
                <w:rFonts w:ascii="Times New Roman" w:hAnsi="Times New Roman"/>
                <w:noProof/>
                <w:sz w:val="18"/>
                <w:szCs w:val="18"/>
              </w:rPr>
              <w:t>mettere a disposizione del Consorzio, per la restituzione o per la devoluzione a fini istituzionali, i regali e le altre utilità non di modico valore eventualmente ricevuti;</w:t>
            </w:r>
          </w:p>
          <w:p w:rsidR="006454A9" w:rsidRPr="00447EB1" w:rsidRDefault="00893227" w:rsidP="00D63806">
            <w:pPr>
              <w:numPr>
                <w:ilvl w:val="0"/>
                <w:numId w:val="3"/>
              </w:numPr>
              <w:spacing w:before="40" w:after="0" w:line="240" w:lineRule="auto"/>
              <w:jc w:val="both"/>
              <w:rPr>
                <w:rFonts w:ascii="Times New Roman" w:hAnsi="Times New Roman"/>
                <w:noProof/>
                <w:sz w:val="18"/>
                <w:szCs w:val="18"/>
              </w:rPr>
            </w:pPr>
            <w:r w:rsidRPr="00447EB1">
              <w:rPr>
                <w:rFonts w:ascii="Times New Roman" w:hAnsi="Times New Roman"/>
                <w:noProof/>
                <w:sz w:val="18"/>
                <w:szCs w:val="18"/>
              </w:rPr>
              <w:t xml:space="preserve">non partecipare all’adozione di decisioni o ad attività che possano coinvolgere interessi propri, ovvero di suoi parenti, affini entro il </w:t>
            </w:r>
            <w:r w:rsidR="00D63806">
              <w:rPr>
                <w:rFonts w:ascii="Times New Roman" w:hAnsi="Times New Roman"/>
                <w:noProof/>
                <w:sz w:val="18"/>
                <w:szCs w:val="18"/>
              </w:rPr>
              <w:t>secondo grado, del coniuge</w:t>
            </w:r>
            <w:bookmarkStart w:id="15" w:name="_GoBack"/>
            <w:bookmarkEnd w:id="15"/>
            <w:r w:rsidRPr="00447EB1">
              <w:rPr>
                <w:rFonts w:ascii="Times New Roman" w:hAnsi="Times New Roman"/>
                <w:noProof/>
                <w:sz w:val="18"/>
                <w:szCs w:val="18"/>
              </w:rPr>
              <w:t>, o di altri soggetti con i quali abbia stretti rapporti.</w:t>
            </w:r>
          </w:p>
        </w:tc>
      </w:tr>
      <w:tr w:rsidR="006454A9" w:rsidRPr="00447EB1" w:rsidTr="00A26BF8">
        <w:trPr>
          <w:trHeight w:val="1152"/>
          <w:tblHeader/>
        </w:trPr>
        <w:tc>
          <w:tcPr>
            <w:tcW w:w="3118" w:type="dxa"/>
            <w:vAlign w:val="center"/>
          </w:tcPr>
          <w:p w:rsidR="006454A9" w:rsidRPr="00447EB1" w:rsidRDefault="006454A9" w:rsidP="00A26BF8">
            <w:pPr>
              <w:spacing w:after="0"/>
              <w:rPr>
                <w:rFonts w:ascii="Times New Roman" w:hAnsi="Times New Roman"/>
                <w:b/>
                <w:sz w:val="18"/>
                <w:szCs w:val="18"/>
              </w:rPr>
            </w:pPr>
            <w:r w:rsidRPr="00447EB1">
              <w:rPr>
                <w:rFonts w:ascii="Times New Roman" w:hAnsi="Times New Roman"/>
                <w:b/>
                <w:sz w:val="18"/>
                <w:szCs w:val="18"/>
                <w:lang w:eastAsia="it-IT"/>
              </w:rPr>
              <w:t>REGOLE OPERATIVE</w:t>
            </w:r>
          </w:p>
        </w:tc>
        <w:tc>
          <w:tcPr>
            <w:tcW w:w="11165" w:type="dxa"/>
          </w:tcPr>
          <w:p w:rsidR="006454A9" w:rsidRPr="00447EB1" w:rsidRDefault="006D1FE5" w:rsidP="00A26BF8">
            <w:pPr>
              <w:spacing w:before="40" w:after="40"/>
              <w:rPr>
                <w:rFonts w:ascii="Times New Roman" w:hAnsi="Times New Roman"/>
                <w:color w:val="000000"/>
                <w:sz w:val="18"/>
                <w:szCs w:val="18"/>
              </w:rPr>
            </w:pPr>
            <w:r w:rsidRPr="00447EB1">
              <w:rPr>
                <w:rFonts w:ascii="Times New Roman" w:hAnsi="Times New Roman"/>
                <w:color w:val="000000"/>
                <w:sz w:val="18"/>
                <w:szCs w:val="18"/>
              </w:rPr>
              <w:t>I soggetti individuati devono:</w:t>
            </w:r>
          </w:p>
          <w:p w:rsidR="00C41AD9" w:rsidRPr="00447EB1" w:rsidRDefault="00C41AD9" w:rsidP="006D1FE5">
            <w:pPr>
              <w:numPr>
                <w:ilvl w:val="0"/>
                <w:numId w:val="3"/>
              </w:numPr>
              <w:spacing w:before="40" w:after="40"/>
              <w:jc w:val="both"/>
              <w:rPr>
                <w:rFonts w:ascii="Times New Roman" w:hAnsi="Times New Roman"/>
                <w:noProof/>
                <w:sz w:val="18"/>
                <w:szCs w:val="18"/>
              </w:rPr>
            </w:pPr>
            <w:r w:rsidRPr="00447EB1">
              <w:rPr>
                <w:rFonts w:ascii="Times New Roman" w:hAnsi="Times New Roman"/>
                <w:noProof/>
                <w:sz w:val="18"/>
                <w:szCs w:val="18"/>
              </w:rPr>
              <w:t xml:space="preserve">predisporre relazione iniziale che evidenzi lo stato del contenzioso al fine di poter valutare adegutamente le possibili azioni alternative; </w:t>
            </w:r>
          </w:p>
          <w:p w:rsidR="006454A9" w:rsidRPr="00447EB1" w:rsidRDefault="006D1FE5" w:rsidP="006D1FE5">
            <w:pPr>
              <w:numPr>
                <w:ilvl w:val="0"/>
                <w:numId w:val="3"/>
              </w:numPr>
              <w:spacing w:before="40" w:after="40"/>
              <w:jc w:val="both"/>
              <w:rPr>
                <w:rFonts w:ascii="Times New Roman" w:hAnsi="Times New Roman"/>
                <w:noProof/>
                <w:sz w:val="18"/>
                <w:szCs w:val="18"/>
              </w:rPr>
            </w:pPr>
            <w:proofErr w:type="gramStart"/>
            <w:r w:rsidRPr="00447EB1">
              <w:rPr>
                <w:rFonts w:ascii="Times New Roman" w:hAnsi="Times New Roman"/>
                <w:sz w:val="18"/>
                <w:szCs w:val="18"/>
                <w:lang w:eastAsia="it-IT"/>
              </w:rPr>
              <w:t>tenere</w:t>
            </w:r>
            <w:proofErr w:type="gramEnd"/>
            <w:r w:rsidRPr="00447EB1">
              <w:rPr>
                <w:rFonts w:ascii="Times New Roman" w:hAnsi="Times New Roman"/>
                <w:sz w:val="18"/>
                <w:szCs w:val="18"/>
                <w:lang w:eastAsia="it-IT"/>
              </w:rPr>
              <w:t xml:space="preserve"> evidenza degli incontri svolti con i legali e/o con le controparti;</w:t>
            </w:r>
          </w:p>
          <w:p w:rsidR="006D1FE5" w:rsidRPr="00447EB1" w:rsidRDefault="006D1FE5" w:rsidP="00E33D0A">
            <w:pPr>
              <w:numPr>
                <w:ilvl w:val="0"/>
                <w:numId w:val="3"/>
              </w:numPr>
              <w:autoSpaceDE w:val="0"/>
              <w:autoSpaceDN w:val="0"/>
              <w:adjustRightInd w:val="0"/>
              <w:spacing w:before="40" w:after="0" w:line="240" w:lineRule="auto"/>
              <w:jc w:val="both"/>
              <w:rPr>
                <w:rFonts w:ascii="Times New Roman" w:hAnsi="Times New Roman"/>
                <w:sz w:val="18"/>
                <w:szCs w:val="18"/>
                <w:lang w:eastAsia="it-IT"/>
              </w:rPr>
            </w:pPr>
            <w:proofErr w:type="gramStart"/>
            <w:r w:rsidRPr="00447EB1">
              <w:rPr>
                <w:rFonts w:ascii="Times New Roman" w:hAnsi="Times New Roman"/>
                <w:sz w:val="18"/>
                <w:szCs w:val="18"/>
                <w:lang w:eastAsia="it-IT"/>
              </w:rPr>
              <w:t>per</w:t>
            </w:r>
            <w:proofErr w:type="gramEnd"/>
            <w:r w:rsidRPr="00447EB1">
              <w:rPr>
                <w:rFonts w:ascii="Times New Roman" w:hAnsi="Times New Roman"/>
                <w:sz w:val="18"/>
                <w:szCs w:val="18"/>
                <w:lang w:eastAsia="it-IT"/>
              </w:rPr>
              <w:t xml:space="preserve"> i soggetti delegati, assicurare un adeguato </w:t>
            </w:r>
            <w:r w:rsidRPr="00447EB1">
              <w:rPr>
                <w:rFonts w:ascii="Times New Roman" w:hAnsi="Times New Roman"/>
                <w:i/>
                <w:iCs/>
                <w:sz w:val="18"/>
                <w:szCs w:val="18"/>
                <w:lang w:eastAsia="it-IT"/>
              </w:rPr>
              <w:t xml:space="preserve">reporting </w:t>
            </w:r>
            <w:r w:rsidR="00E33D0A" w:rsidRPr="00447EB1">
              <w:rPr>
                <w:rFonts w:ascii="Times New Roman" w:hAnsi="Times New Roman"/>
                <w:iCs/>
                <w:sz w:val="18"/>
                <w:szCs w:val="18"/>
                <w:lang w:eastAsia="it-IT"/>
              </w:rPr>
              <w:t xml:space="preserve">alla Deputazione Amministrativa </w:t>
            </w:r>
            <w:r w:rsidRPr="00447EB1">
              <w:rPr>
                <w:rFonts w:ascii="Times New Roman" w:hAnsi="Times New Roman"/>
                <w:sz w:val="18"/>
                <w:szCs w:val="18"/>
                <w:lang w:eastAsia="it-IT"/>
              </w:rPr>
              <w:t>in merito agli incontri avvenuti ed ai relativi esiti.</w:t>
            </w:r>
          </w:p>
        </w:tc>
      </w:tr>
    </w:tbl>
    <w:p w:rsidR="000F57BF" w:rsidRPr="00447EB1" w:rsidRDefault="00033FF0" w:rsidP="003422A7">
      <w:pPr>
        <w:pStyle w:val="Titolo1"/>
        <w:jc w:val="center"/>
        <w:rPr>
          <w:rFonts w:ascii="Times New Roman" w:hAnsi="Times New Roman"/>
          <w:i/>
          <w:caps/>
          <w:sz w:val="20"/>
          <w:szCs w:val="20"/>
        </w:rPr>
      </w:pPr>
      <w:r w:rsidRPr="00447EB1">
        <w:rPr>
          <w:rFonts w:ascii="Times New Roman" w:hAnsi="Times New Roman"/>
        </w:rPr>
        <w:br w:type="page"/>
      </w:r>
      <w:bookmarkStart w:id="16" w:name="_Toc415666546"/>
      <w:bookmarkStart w:id="17" w:name="_Toc439949999"/>
      <w:r w:rsidR="0003588B" w:rsidRPr="00447EB1">
        <w:rPr>
          <w:rFonts w:ascii="Times New Roman" w:hAnsi="Times New Roman"/>
          <w:caps/>
          <w:sz w:val="20"/>
          <w:szCs w:val="20"/>
        </w:rPr>
        <w:lastRenderedPageBreak/>
        <w:t>Flussi informativi da e verso il Responsabile della Prevenzione della Corruzione</w:t>
      </w:r>
      <w:bookmarkEnd w:id="16"/>
      <w:bookmarkEnd w:id="17"/>
    </w:p>
    <w:p w:rsidR="00982C37" w:rsidRPr="00447EB1" w:rsidRDefault="00982C37" w:rsidP="00982C37">
      <w:pPr>
        <w:spacing w:before="120" w:after="0" w:line="360" w:lineRule="auto"/>
        <w:rPr>
          <w:rFonts w:ascii="Times New Roman" w:hAnsi="Times New Roman"/>
          <w:iCs/>
          <w:sz w:val="20"/>
          <w:szCs w:val="20"/>
        </w:rPr>
      </w:pPr>
    </w:p>
    <w:p w:rsidR="00982C37" w:rsidRPr="00447EB1" w:rsidRDefault="00982C37" w:rsidP="00982C37">
      <w:pPr>
        <w:spacing w:after="0" w:line="360" w:lineRule="auto"/>
        <w:rPr>
          <w:rFonts w:ascii="Times New Roman" w:hAnsi="Times New Roman"/>
          <w:iCs/>
          <w:sz w:val="20"/>
          <w:szCs w:val="20"/>
        </w:rPr>
      </w:pPr>
      <w:r w:rsidRPr="00447EB1">
        <w:rPr>
          <w:rFonts w:ascii="Times New Roman" w:hAnsi="Times New Roman"/>
          <w:iCs/>
          <w:sz w:val="20"/>
          <w:szCs w:val="20"/>
        </w:rPr>
        <w:t>Vengono di seguito riportati i flussi informativi da e verso il Responsabile della prevenzione della corruzione.</w:t>
      </w:r>
    </w:p>
    <w:p w:rsidR="00982C37" w:rsidRPr="00447EB1" w:rsidRDefault="00982C37" w:rsidP="00982C37">
      <w:pPr>
        <w:spacing w:after="0" w:line="360" w:lineRule="auto"/>
        <w:rPr>
          <w:rFonts w:ascii="Times New Roman" w:hAnsi="Times New Roman"/>
          <w:iCs/>
          <w:sz w:val="20"/>
          <w:szCs w:val="20"/>
        </w:rPr>
      </w:pPr>
      <w:r w:rsidRPr="00447EB1">
        <w:rPr>
          <w:rFonts w:ascii="Times New Roman" w:hAnsi="Times New Roman"/>
          <w:iCs/>
          <w:sz w:val="20"/>
          <w:szCs w:val="20"/>
        </w:rPr>
        <w:t>Tale procedura permette di agevolare l’attività di monitoraggio sull’efficacia del PNA e sullo stato della sua operatività, consentendo l’accertamento, a posteriori, delle cause che hanno pregiudicato la capacità preventiva, rendendo possibile la sua eventuale violazione o, nei casi più gravi, il verificarsi del reato di corruzione.</w:t>
      </w:r>
    </w:p>
    <w:p w:rsidR="00CF318E" w:rsidRPr="00447EB1" w:rsidRDefault="00CF318E" w:rsidP="00860B0C">
      <w:pPr>
        <w:rPr>
          <w:rFonts w:ascii="Times New Roman" w:hAnsi="Times New Roman"/>
        </w:rPr>
      </w:pPr>
    </w:p>
    <w:tbl>
      <w:tblPr>
        <w:tblW w:w="1417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gridCol w:w="2338"/>
        <w:gridCol w:w="3048"/>
      </w:tblGrid>
      <w:tr w:rsidR="00F535D3" w:rsidRPr="00447EB1" w:rsidTr="00FC5106">
        <w:trPr>
          <w:trHeight w:val="360"/>
          <w:tblHeader/>
        </w:trPr>
        <w:tc>
          <w:tcPr>
            <w:tcW w:w="14175" w:type="dxa"/>
            <w:gridSpan w:val="3"/>
            <w:shd w:val="clear" w:color="auto" w:fill="A6A6A6"/>
            <w:vAlign w:val="center"/>
          </w:tcPr>
          <w:p w:rsidR="00F535D3" w:rsidRPr="00447EB1" w:rsidRDefault="00F96399" w:rsidP="000F03FB">
            <w:pPr>
              <w:spacing w:after="0" w:line="240" w:lineRule="auto"/>
              <w:jc w:val="center"/>
              <w:rPr>
                <w:rFonts w:ascii="Times New Roman" w:hAnsi="Times New Roman"/>
                <w:b/>
                <w:sz w:val="18"/>
                <w:szCs w:val="18"/>
              </w:rPr>
            </w:pPr>
            <w:bookmarkStart w:id="18" w:name="_Toc411441494"/>
            <w:bookmarkStart w:id="19" w:name="_Toc415665923"/>
            <w:bookmarkStart w:id="20" w:name="_Toc415666560"/>
            <w:r w:rsidRPr="00447EB1">
              <w:rPr>
                <w:rFonts w:ascii="Times New Roman" w:hAnsi="Times New Roman"/>
                <w:b/>
                <w:sz w:val="18"/>
                <w:szCs w:val="18"/>
              </w:rPr>
              <w:t xml:space="preserve">Flussi informativi </w:t>
            </w:r>
            <w:r w:rsidR="000F57BF" w:rsidRPr="00447EB1">
              <w:rPr>
                <w:rFonts w:ascii="Times New Roman" w:hAnsi="Times New Roman"/>
                <w:b/>
                <w:sz w:val="18"/>
                <w:szCs w:val="18"/>
              </w:rPr>
              <w:t xml:space="preserve">da e verso il Responsabile della Prevenzione alla </w:t>
            </w:r>
            <w:bookmarkEnd w:id="18"/>
            <w:r w:rsidR="000F57BF" w:rsidRPr="00447EB1">
              <w:rPr>
                <w:rFonts w:ascii="Times New Roman" w:hAnsi="Times New Roman"/>
                <w:b/>
                <w:sz w:val="18"/>
                <w:szCs w:val="18"/>
              </w:rPr>
              <w:t>Corruzione</w:t>
            </w:r>
            <w:bookmarkEnd w:id="19"/>
            <w:bookmarkEnd w:id="20"/>
          </w:p>
        </w:tc>
      </w:tr>
      <w:tr w:rsidR="00F535D3" w:rsidRPr="00447EB1" w:rsidTr="003733EB">
        <w:trPr>
          <w:trHeight w:val="360"/>
          <w:tblHeader/>
        </w:trPr>
        <w:tc>
          <w:tcPr>
            <w:tcW w:w="8789" w:type="dxa"/>
            <w:shd w:val="clear" w:color="auto" w:fill="D9D9D9"/>
            <w:vAlign w:val="center"/>
          </w:tcPr>
          <w:p w:rsidR="00F535D3" w:rsidRPr="00447EB1" w:rsidRDefault="00F535D3" w:rsidP="00F535D3">
            <w:pPr>
              <w:spacing w:after="0" w:line="240" w:lineRule="auto"/>
              <w:jc w:val="center"/>
              <w:rPr>
                <w:rFonts w:ascii="Times New Roman" w:hAnsi="Times New Roman"/>
                <w:b/>
                <w:sz w:val="18"/>
                <w:szCs w:val="18"/>
              </w:rPr>
            </w:pPr>
            <w:r w:rsidRPr="00447EB1">
              <w:rPr>
                <w:rFonts w:ascii="Times New Roman" w:hAnsi="Times New Roman"/>
                <w:b/>
                <w:sz w:val="18"/>
                <w:szCs w:val="18"/>
              </w:rPr>
              <w:t>Descrizione</w:t>
            </w:r>
          </w:p>
        </w:tc>
        <w:tc>
          <w:tcPr>
            <w:tcW w:w="2338" w:type="dxa"/>
            <w:shd w:val="clear" w:color="auto" w:fill="D9D9D9"/>
            <w:vAlign w:val="center"/>
          </w:tcPr>
          <w:p w:rsidR="00F535D3" w:rsidRPr="00447EB1" w:rsidRDefault="00F535D3" w:rsidP="00E7489F">
            <w:pPr>
              <w:spacing w:after="0" w:line="240" w:lineRule="auto"/>
              <w:jc w:val="center"/>
              <w:rPr>
                <w:rFonts w:ascii="Times New Roman" w:hAnsi="Times New Roman"/>
                <w:b/>
                <w:sz w:val="18"/>
                <w:szCs w:val="18"/>
              </w:rPr>
            </w:pPr>
            <w:r w:rsidRPr="00447EB1">
              <w:rPr>
                <w:rFonts w:ascii="Times New Roman" w:hAnsi="Times New Roman"/>
                <w:b/>
                <w:sz w:val="18"/>
                <w:szCs w:val="18"/>
              </w:rPr>
              <w:t>Periodicità</w:t>
            </w:r>
          </w:p>
        </w:tc>
        <w:tc>
          <w:tcPr>
            <w:tcW w:w="3048" w:type="dxa"/>
            <w:shd w:val="clear" w:color="auto" w:fill="D9D9D9"/>
            <w:vAlign w:val="center"/>
          </w:tcPr>
          <w:p w:rsidR="00F535D3" w:rsidRPr="00447EB1" w:rsidRDefault="00F535D3" w:rsidP="00E7489F">
            <w:pPr>
              <w:spacing w:after="0" w:line="240" w:lineRule="auto"/>
              <w:jc w:val="center"/>
              <w:rPr>
                <w:rFonts w:ascii="Times New Roman" w:hAnsi="Times New Roman"/>
                <w:b/>
                <w:sz w:val="18"/>
                <w:szCs w:val="18"/>
              </w:rPr>
            </w:pPr>
            <w:r w:rsidRPr="00447EB1">
              <w:rPr>
                <w:rFonts w:ascii="Times New Roman" w:hAnsi="Times New Roman"/>
                <w:b/>
                <w:sz w:val="18"/>
                <w:szCs w:val="18"/>
              </w:rPr>
              <w:t>Responsabile</w:t>
            </w:r>
          </w:p>
        </w:tc>
      </w:tr>
      <w:tr w:rsidR="004E3EEB" w:rsidRPr="00447EB1" w:rsidTr="003733EB">
        <w:trPr>
          <w:trHeight w:val="901"/>
        </w:trPr>
        <w:tc>
          <w:tcPr>
            <w:tcW w:w="8789" w:type="dxa"/>
            <w:shd w:val="clear" w:color="auto" w:fill="auto"/>
            <w:vAlign w:val="center"/>
          </w:tcPr>
          <w:p w:rsidR="00FC5106" w:rsidRPr="00447EB1" w:rsidRDefault="00FC5106" w:rsidP="00DD397A">
            <w:pPr>
              <w:spacing w:after="0" w:line="240" w:lineRule="auto"/>
              <w:jc w:val="both"/>
              <w:rPr>
                <w:rFonts w:ascii="Times New Roman" w:hAnsi="Times New Roman"/>
                <w:sz w:val="18"/>
                <w:szCs w:val="18"/>
              </w:rPr>
            </w:pPr>
            <w:r w:rsidRPr="00447EB1">
              <w:rPr>
                <w:rFonts w:ascii="Times New Roman" w:hAnsi="Times New Roman"/>
                <w:sz w:val="18"/>
                <w:szCs w:val="18"/>
              </w:rPr>
              <w:t xml:space="preserve">Analisi </w:t>
            </w:r>
            <w:r w:rsidR="0049788F" w:rsidRPr="00447EB1">
              <w:rPr>
                <w:rFonts w:ascii="Times New Roman" w:hAnsi="Times New Roman"/>
                <w:sz w:val="18"/>
                <w:szCs w:val="18"/>
              </w:rPr>
              <w:t xml:space="preserve">sulla </w:t>
            </w:r>
            <w:r w:rsidRPr="00447EB1">
              <w:rPr>
                <w:rFonts w:ascii="Times New Roman" w:hAnsi="Times New Roman"/>
                <w:sz w:val="18"/>
                <w:szCs w:val="18"/>
              </w:rPr>
              <w:t>necessità di cambiamenti procedurali nelle aree a rischio reato, conseguenti a mutamenti dell’attività e dell’organizzazione aziendale</w:t>
            </w:r>
          </w:p>
          <w:p w:rsidR="004E3EEB" w:rsidRPr="00447EB1" w:rsidRDefault="004E3EEB" w:rsidP="00E7489F">
            <w:pPr>
              <w:spacing w:after="0" w:line="240" w:lineRule="auto"/>
              <w:jc w:val="both"/>
              <w:rPr>
                <w:rFonts w:ascii="Times New Roman" w:hAnsi="Times New Roman"/>
                <w:sz w:val="18"/>
                <w:szCs w:val="18"/>
              </w:rPr>
            </w:pPr>
          </w:p>
        </w:tc>
        <w:tc>
          <w:tcPr>
            <w:tcW w:w="2338" w:type="dxa"/>
            <w:shd w:val="clear" w:color="auto" w:fill="auto"/>
            <w:vAlign w:val="center"/>
          </w:tcPr>
          <w:p w:rsidR="004E3EEB" w:rsidRPr="00447EB1" w:rsidRDefault="00FC5106" w:rsidP="00E7489F">
            <w:pPr>
              <w:spacing w:after="0" w:line="240" w:lineRule="auto"/>
              <w:jc w:val="center"/>
              <w:rPr>
                <w:rFonts w:ascii="Times New Roman" w:hAnsi="Times New Roman"/>
                <w:sz w:val="18"/>
                <w:szCs w:val="18"/>
                <w:highlight w:val="yellow"/>
              </w:rPr>
            </w:pPr>
            <w:proofErr w:type="gramStart"/>
            <w:r w:rsidRPr="00447EB1">
              <w:rPr>
                <w:rFonts w:ascii="Times New Roman" w:hAnsi="Times New Roman"/>
                <w:sz w:val="18"/>
                <w:szCs w:val="18"/>
              </w:rPr>
              <w:t>annuale</w:t>
            </w:r>
            <w:proofErr w:type="gramEnd"/>
          </w:p>
        </w:tc>
        <w:tc>
          <w:tcPr>
            <w:tcW w:w="3048" w:type="dxa"/>
            <w:vAlign w:val="center"/>
          </w:tcPr>
          <w:p w:rsidR="004E3EEB" w:rsidRPr="00447EB1" w:rsidRDefault="00726059" w:rsidP="000E5D8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4E3EEB" w:rsidRPr="00447EB1" w:rsidRDefault="00726059" w:rsidP="000E5D89">
            <w:pPr>
              <w:spacing w:after="0"/>
              <w:jc w:val="center"/>
              <w:rPr>
                <w:rFonts w:ascii="Times New Roman" w:hAnsi="Times New Roman"/>
                <w:sz w:val="18"/>
                <w:szCs w:val="18"/>
              </w:rPr>
            </w:pPr>
            <w:r w:rsidRPr="00447EB1">
              <w:rPr>
                <w:rFonts w:ascii="Times New Roman" w:hAnsi="Times New Roman"/>
                <w:sz w:val="18"/>
                <w:szCs w:val="18"/>
              </w:rPr>
              <w:t>Direttore Consorziale</w:t>
            </w:r>
          </w:p>
          <w:p w:rsidR="004E3EEB" w:rsidRPr="00447EB1" w:rsidRDefault="004E3EEB" w:rsidP="00726059">
            <w:pPr>
              <w:spacing w:after="0" w:line="240" w:lineRule="auto"/>
              <w:jc w:val="center"/>
              <w:rPr>
                <w:rFonts w:ascii="Times New Roman" w:hAnsi="Times New Roman"/>
                <w:sz w:val="18"/>
                <w:szCs w:val="18"/>
                <w:highlight w:val="yellow"/>
              </w:rPr>
            </w:pPr>
            <w:r w:rsidRPr="00447EB1">
              <w:rPr>
                <w:rFonts w:ascii="Times New Roman" w:hAnsi="Times New Roman"/>
                <w:sz w:val="18"/>
                <w:szCs w:val="18"/>
              </w:rPr>
              <w:t>Responsabili di</w:t>
            </w:r>
            <w:r w:rsidR="00726059" w:rsidRPr="00447EB1">
              <w:rPr>
                <w:rFonts w:ascii="Times New Roman" w:hAnsi="Times New Roman"/>
                <w:sz w:val="18"/>
                <w:szCs w:val="18"/>
              </w:rPr>
              <w:t xml:space="preserve"> servizio</w:t>
            </w:r>
          </w:p>
        </w:tc>
      </w:tr>
      <w:tr w:rsidR="00FC5106" w:rsidRPr="00447EB1" w:rsidTr="003733EB">
        <w:trPr>
          <w:trHeight w:val="714"/>
        </w:trPr>
        <w:tc>
          <w:tcPr>
            <w:tcW w:w="8789" w:type="dxa"/>
            <w:shd w:val="clear" w:color="auto" w:fill="auto"/>
            <w:vAlign w:val="center"/>
          </w:tcPr>
          <w:p w:rsidR="00FC5106" w:rsidRPr="00447EB1" w:rsidRDefault="00FC5106" w:rsidP="00FC5106">
            <w:pPr>
              <w:spacing w:after="0" w:line="240" w:lineRule="auto"/>
              <w:rPr>
                <w:rFonts w:ascii="Times New Roman" w:hAnsi="Times New Roman"/>
                <w:sz w:val="18"/>
                <w:szCs w:val="18"/>
              </w:rPr>
            </w:pPr>
            <w:r w:rsidRPr="00447EB1">
              <w:rPr>
                <w:rFonts w:ascii="Times New Roman" w:hAnsi="Times New Roman"/>
                <w:sz w:val="18"/>
                <w:szCs w:val="18"/>
              </w:rPr>
              <w:t>Dettaglio delle informazioni sulle attività aventi rilevanza in materia di anticorruzione</w:t>
            </w:r>
          </w:p>
        </w:tc>
        <w:tc>
          <w:tcPr>
            <w:tcW w:w="2338" w:type="dxa"/>
            <w:shd w:val="clear" w:color="auto" w:fill="auto"/>
            <w:vAlign w:val="center"/>
          </w:tcPr>
          <w:p w:rsidR="00FC5106" w:rsidRPr="00447EB1" w:rsidRDefault="00FC5106" w:rsidP="00E7489F">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semestrale</w:t>
            </w:r>
            <w:proofErr w:type="gramEnd"/>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p w:rsidR="00FC5106" w:rsidRPr="00447EB1" w:rsidRDefault="00726059" w:rsidP="00726059">
            <w:pPr>
              <w:spacing w:after="0" w:line="240" w:lineRule="auto"/>
              <w:jc w:val="center"/>
              <w:rPr>
                <w:rFonts w:ascii="Times New Roman" w:hAnsi="Times New Roman"/>
                <w:sz w:val="18"/>
                <w:szCs w:val="18"/>
                <w:highlight w:val="yellow"/>
              </w:rPr>
            </w:pPr>
            <w:r w:rsidRPr="00447EB1">
              <w:rPr>
                <w:rFonts w:ascii="Times New Roman" w:hAnsi="Times New Roman"/>
                <w:sz w:val="18"/>
                <w:szCs w:val="18"/>
              </w:rPr>
              <w:t>Responsabili di servizio</w:t>
            </w:r>
          </w:p>
        </w:tc>
      </w:tr>
      <w:tr w:rsidR="00FC5106" w:rsidRPr="00447EB1" w:rsidTr="003733EB">
        <w:trPr>
          <w:trHeight w:val="714"/>
        </w:trPr>
        <w:tc>
          <w:tcPr>
            <w:tcW w:w="8789" w:type="dxa"/>
            <w:shd w:val="clear" w:color="auto" w:fill="auto"/>
            <w:vAlign w:val="center"/>
          </w:tcPr>
          <w:p w:rsidR="00FC5106" w:rsidRPr="00447EB1" w:rsidRDefault="00FC5106" w:rsidP="00FC5106">
            <w:pPr>
              <w:spacing w:after="0" w:line="240" w:lineRule="auto"/>
              <w:rPr>
                <w:rFonts w:ascii="Times New Roman" w:hAnsi="Times New Roman"/>
                <w:sz w:val="18"/>
                <w:szCs w:val="18"/>
              </w:rPr>
            </w:pPr>
            <w:r w:rsidRPr="00447EB1">
              <w:rPr>
                <w:rFonts w:ascii="Times New Roman" w:hAnsi="Times New Roman"/>
                <w:sz w:val="18"/>
                <w:szCs w:val="18"/>
              </w:rPr>
              <w:t>Segnalazione o la denuncia di comportamenti sospetti</w:t>
            </w:r>
          </w:p>
        </w:tc>
        <w:tc>
          <w:tcPr>
            <w:tcW w:w="2338" w:type="dxa"/>
            <w:shd w:val="clear" w:color="auto" w:fill="auto"/>
            <w:vAlign w:val="center"/>
          </w:tcPr>
          <w:p w:rsidR="00FC5106" w:rsidRPr="00447EB1" w:rsidRDefault="00FC5106" w:rsidP="00FC5106">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ad</w:t>
            </w:r>
            <w:proofErr w:type="gramEnd"/>
            <w:r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p w:rsidR="00FC5106" w:rsidRPr="00447EB1" w:rsidRDefault="00FC5106" w:rsidP="00BF76A6">
            <w:pPr>
              <w:spacing w:after="0" w:line="240" w:lineRule="auto"/>
              <w:jc w:val="center"/>
              <w:rPr>
                <w:rFonts w:ascii="Times New Roman" w:hAnsi="Times New Roman"/>
                <w:sz w:val="18"/>
                <w:szCs w:val="18"/>
                <w:highlight w:val="yellow"/>
              </w:rPr>
            </w:pPr>
            <w:r w:rsidRPr="00447EB1">
              <w:rPr>
                <w:rFonts w:ascii="Times New Roman" w:hAnsi="Times New Roman"/>
                <w:sz w:val="18"/>
                <w:szCs w:val="18"/>
              </w:rPr>
              <w:t>Tutti</w:t>
            </w:r>
          </w:p>
        </w:tc>
      </w:tr>
      <w:tr w:rsidR="00FC5106" w:rsidRPr="00447EB1" w:rsidTr="003733EB">
        <w:trPr>
          <w:trHeight w:val="714"/>
        </w:trPr>
        <w:tc>
          <w:tcPr>
            <w:tcW w:w="8789" w:type="dxa"/>
            <w:shd w:val="clear" w:color="auto" w:fill="auto"/>
            <w:vAlign w:val="center"/>
          </w:tcPr>
          <w:p w:rsidR="00FC5106" w:rsidRPr="00447EB1" w:rsidRDefault="00FC5106" w:rsidP="00BF76A6">
            <w:pPr>
              <w:spacing w:after="0" w:line="240" w:lineRule="auto"/>
              <w:jc w:val="both"/>
              <w:rPr>
                <w:rFonts w:ascii="Times New Roman" w:hAnsi="Times New Roman"/>
                <w:sz w:val="18"/>
                <w:szCs w:val="18"/>
              </w:rPr>
            </w:pPr>
            <w:r w:rsidRPr="00447EB1">
              <w:rPr>
                <w:rFonts w:ascii="Times New Roman" w:hAnsi="Times New Roman"/>
                <w:sz w:val="18"/>
                <w:szCs w:val="18"/>
              </w:rPr>
              <w:t>Scambio di Relazioni periodiche sull’attività compiuta e tutti i rilievi concernenti la parte del MOG al fine di garantire il coordinamento e la collaborazione proficua tra i due Organi</w:t>
            </w:r>
          </w:p>
        </w:tc>
        <w:tc>
          <w:tcPr>
            <w:tcW w:w="2338" w:type="dxa"/>
            <w:shd w:val="clear" w:color="auto" w:fill="auto"/>
            <w:vAlign w:val="center"/>
          </w:tcPr>
          <w:p w:rsidR="00FC5106" w:rsidRPr="00447EB1" w:rsidRDefault="00FC5106" w:rsidP="00FC5106">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semestrale</w:t>
            </w:r>
            <w:proofErr w:type="gramEnd"/>
          </w:p>
        </w:tc>
        <w:tc>
          <w:tcPr>
            <w:tcW w:w="3048" w:type="dxa"/>
            <w:vAlign w:val="center"/>
          </w:tcPr>
          <w:p w:rsidR="00FC5106" w:rsidRPr="00447EB1" w:rsidRDefault="00FC5106" w:rsidP="00BF76A6">
            <w:pPr>
              <w:spacing w:after="0"/>
              <w:jc w:val="center"/>
              <w:rPr>
                <w:rFonts w:ascii="Times New Roman" w:hAnsi="Times New Roman"/>
                <w:sz w:val="18"/>
                <w:szCs w:val="18"/>
              </w:rPr>
            </w:pPr>
            <w:proofErr w:type="spellStart"/>
            <w:r w:rsidRPr="00447EB1">
              <w:rPr>
                <w:rFonts w:ascii="Times New Roman" w:hAnsi="Times New Roman"/>
                <w:sz w:val="18"/>
                <w:szCs w:val="18"/>
              </w:rPr>
              <w:t>OdV</w:t>
            </w:r>
            <w:proofErr w:type="spellEnd"/>
          </w:p>
        </w:tc>
      </w:tr>
      <w:tr w:rsidR="00FC5106" w:rsidRPr="00447EB1" w:rsidTr="003733EB">
        <w:trPr>
          <w:trHeight w:val="714"/>
        </w:trPr>
        <w:tc>
          <w:tcPr>
            <w:tcW w:w="8789" w:type="dxa"/>
            <w:shd w:val="clear" w:color="auto" w:fill="auto"/>
            <w:vAlign w:val="center"/>
          </w:tcPr>
          <w:p w:rsidR="00FC5106" w:rsidRPr="00447EB1" w:rsidRDefault="00FC5106" w:rsidP="00BF76A6">
            <w:pPr>
              <w:spacing w:after="0" w:line="240" w:lineRule="auto"/>
              <w:jc w:val="both"/>
              <w:rPr>
                <w:rFonts w:ascii="Times New Roman" w:hAnsi="Times New Roman"/>
                <w:sz w:val="18"/>
                <w:szCs w:val="18"/>
              </w:rPr>
            </w:pPr>
            <w:r w:rsidRPr="00447EB1">
              <w:rPr>
                <w:rFonts w:ascii="Times New Roman" w:hAnsi="Times New Roman"/>
                <w:sz w:val="18"/>
                <w:szCs w:val="18"/>
              </w:rPr>
              <w:t>Relazione periodica e suggeri</w:t>
            </w:r>
            <w:r w:rsidR="00052BA4" w:rsidRPr="00447EB1">
              <w:rPr>
                <w:rFonts w:ascii="Times New Roman" w:hAnsi="Times New Roman"/>
                <w:sz w:val="18"/>
                <w:szCs w:val="18"/>
              </w:rPr>
              <w:t>menti sull’aggiornamento del PPC</w:t>
            </w:r>
          </w:p>
        </w:tc>
        <w:tc>
          <w:tcPr>
            <w:tcW w:w="2338" w:type="dxa"/>
            <w:shd w:val="clear" w:color="auto" w:fill="auto"/>
            <w:vAlign w:val="center"/>
          </w:tcPr>
          <w:p w:rsidR="00FC5106" w:rsidRPr="00447EB1" w:rsidRDefault="00FC5106" w:rsidP="00FC5106">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semestrale</w:t>
            </w:r>
            <w:proofErr w:type="gramEnd"/>
          </w:p>
        </w:tc>
        <w:tc>
          <w:tcPr>
            <w:tcW w:w="3048" w:type="dxa"/>
            <w:vAlign w:val="center"/>
          </w:tcPr>
          <w:p w:rsidR="001F09F7" w:rsidRPr="00447EB1" w:rsidRDefault="00FC5106" w:rsidP="00BF76A6">
            <w:pPr>
              <w:spacing w:after="0"/>
              <w:jc w:val="center"/>
              <w:rPr>
                <w:rFonts w:ascii="Times New Roman" w:hAnsi="Times New Roman"/>
                <w:sz w:val="18"/>
                <w:szCs w:val="18"/>
              </w:rPr>
            </w:pPr>
            <w:r w:rsidRPr="00447EB1">
              <w:rPr>
                <w:rFonts w:ascii="Times New Roman" w:hAnsi="Times New Roman"/>
                <w:sz w:val="18"/>
                <w:szCs w:val="18"/>
              </w:rPr>
              <w:t xml:space="preserve">Responsabile della Prevenzione </w:t>
            </w:r>
          </w:p>
          <w:p w:rsidR="00FC5106" w:rsidRPr="00447EB1" w:rsidRDefault="00FC5106" w:rsidP="00BF76A6">
            <w:pPr>
              <w:spacing w:after="0"/>
              <w:jc w:val="center"/>
              <w:rPr>
                <w:rFonts w:ascii="Times New Roman" w:hAnsi="Times New Roman"/>
                <w:sz w:val="18"/>
                <w:szCs w:val="18"/>
              </w:rPr>
            </w:pPr>
            <w:proofErr w:type="gramStart"/>
            <w:r w:rsidRPr="00447EB1">
              <w:rPr>
                <w:rFonts w:ascii="Times New Roman" w:hAnsi="Times New Roman"/>
                <w:sz w:val="18"/>
                <w:szCs w:val="18"/>
              </w:rPr>
              <w:t>della</w:t>
            </w:r>
            <w:proofErr w:type="gramEnd"/>
            <w:r w:rsidRPr="00447EB1">
              <w:rPr>
                <w:rFonts w:ascii="Times New Roman" w:hAnsi="Times New Roman"/>
                <w:sz w:val="18"/>
                <w:szCs w:val="18"/>
              </w:rPr>
              <w:t xml:space="preserve"> Corruzione</w:t>
            </w:r>
          </w:p>
        </w:tc>
      </w:tr>
      <w:tr w:rsidR="00FC5106" w:rsidRPr="00447EB1" w:rsidTr="003733EB">
        <w:trPr>
          <w:trHeight w:val="714"/>
        </w:trPr>
        <w:tc>
          <w:tcPr>
            <w:tcW w:w="8789" w:type="dxa"/>
            <w:shd w:val="clear" w:color="auto" w:fill="auto"/>
            <w:vAlign w:val="center"/>
          </w:tcPr>
          <w:p w:rsidR="00FC5106" w:rsidRPr="00447EB1" w:rsidRDefault="00FC5106" w:rsidP="00BF76A6">
            <w:pPr>
              <w:spacing w:after="0" w:line="240" w:lineRule="auto"/>
              <w:jc w:val="both"/>
              <w:rPr>
                <w:rFonts w:ascii="Times New Roman" w:hAnsi="Times New Roman"/>
                <w:sz w:val="18"/>
                <w:szCs w:val="18"/>
              </w:rPr>
            </w:pPr>
            <w:r w:rsidRPr="00447EB1">
              <w:rPr>
                <w:rFonts w:ascii="Times New Roman" w:hAnsi="Times New Roman"/>
                <w:sz w:val="18"/>
                <w:szCs w:val="18"/>
              </w:rPr>
              <w:t>Relazione annuale così come prevista dalle Delibere ANAC</w:t>
            </w:r>
          </w:p>
        </w:tc>
        <w:tc>
          <w:tcPr>
            <w:tcW w:w="2338" w:type="dxa"/>
            <w:shd w:val="clear" w:color="auto" w:fill="auto"/>
            <w:vAlign w:val="center"/>
          </w:tcPr>
          <w:p w:rsidR="00FC5106" w:rsidRPr="00447EB1" w:rsidRDefault="00FC5106" w:rsidP="00FC5106">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annuale</w:t>
            </w:r>
            <w:proofErr w:type="gramEnd"/>
          </w:p>
        </w:tc>
        <w:tc>
          <w:tcPr>
            <w:tcW w:w="3048" w:type="dxa"/>
            <w:vAlign w:val="center"/>
          </w:tcPr>
          <w:p w:rsidR="001F09F7" w:rsidRPr="00447EB1" w:rsidRDefault="00FC5106" w:rsidP="00BF76A6">
            <w:pPr>
              <w:spacing w:after="0"/>
              <w:jc w:val="center"/>
              <w:rPr>
                <w:rFonts w:ascii="Times New Roman" w:hAnsi="Times New Roman"/>
                <w:sz w:val="18"/>
                <w:szCs w:val="18"/>
              </w:rPr>
            </w:pPr>
            <w:r w:rsidRPr="00447EB1">
              <w:rPr>
                <w:rFonts w:ascii="Times New Roman" w:hAnsi="Times New Roman"/>
                <w:sz w:val="18"/>
                <w:szCs w:val="18"/>
              </w:rPr>
              <w:t xml:space="preserve">Responsabile della Prevenzione </w:t>
            </w:r>
          </w:p>
          <w:p w:rsidR="00FC5106" w:rsidRPr="00447EB1" w:rsidRDefault="00FC5106" w:rsidP="00BF76A6">
            <w:pPr>
              <w:spacing w:after="0"/>
              <w:jc w:val="center"/>
              <w:rPr>
                <w:rFonts w:ascii="Times New Roman" w:hAnsi="Times New Roman"/>
                <w:sz w:val="18"/>
                <w:szCs w:val="18"/>
              </w:rPr>
            </w:pPr>
            <w:proofErr w:type="gramStart"/>
            <w:r w:rsidRPr="00447EB1">
              <w:rPr>
                <w:rFonts w:ascii="Times New Roman" w:hAnsi="Times New Roman"/>
                <w:sz w:val="18"/>
                <w:szCs w:val="18"/>
              </w:rPr>
              <w:t>della</w:t>
            </w:r>
            <w:proofErr w:type="gramEnd"/>
            <w:r w:rsidRPr="00447EB1">
              <w:rPr>
                <w:rFonts w:ascii="Times New Roman" w:hAnsi="Times New Roman"/>
                <w:sz w:val="18"/>
                <w:szCs w:val="18"/>
              </w:rPr>
              <w:t xml:space="preserve"> Corruzione</w:t>
            </w:r>
          </w:p>
        </w:tc>
      </w:tr>
      <w:tr w:rsidR="00FC5106" w:rsidRPr="00447EB1" w:rsidTr="003733EB">
        <w:trPr>
          <w:trHeight w:val="714"/>
        </w:trPr>
        <w:tc>
          <w:tcPr>
            <w:tcW w:w="8789" w:type="dxa"/>
            <w:shd w:val="clear" w:color="auto" w:fill="auto"/>
            <w:vAlign w:val="center"/>
          </w:tcPr>
          <w:p w:rsidR="00FC5106" w:rsidRPr="00447EB1" w:rsidRDefault="00052BA4" w:rsidP="00052BA4">
            <w:pPr>
              <w:spacing w:after="0" w:line="240" w:lineRule="auto"/>
              <w:jc w:val="both"/>
              <w:rPr>
                <w:rFonts w:ascii="Times New Roman" w:hAnsi="Times New Roman"/>
                <w:sz w:val="18"/>
                <w:szCs w:val="18"/>
              </w:rPr>
            </w:pPr>
            <w:r w:rsidRPr="00447EB1">
              <w:rPr>
                <w:rFonts w:ascii="Times New Roman" w:hAnsi="Times New Roman"/>
                <w:sz w:val="18"/>
                <w:szCs w:val="18"/>
              </w:rPr>
              <w:lastRenderedPageBreak/>
              <w:t>Comunicazioni ricevute dai</w:t>
            </w:r>
            <w:r w:rsidR="00FC5106" w:rsidRPr="00447EB1">
              <w:rPr>
                <w:rFonts w:ascii="Times New Roman" w:hAnsi="Times New Roman"/>
                <w:sz w:val="18"/>
                <w:szCs w:val="18"/>
              </w:rPr>
              <w:t xml:space="preserve"> Soci </w:t>
            </w:r>
          </w:p>
        </w:tc>
        <w:tc>
          <w:tcPr>
            <w:tcW w:w="2338" w:type="dxa"/>
            <w:shd w:val="clear" w:color="auto" w:fill="auto"/>
            <w:vAlign w:val="center"/>
          </w:tcPr>
          <w:p w:rsidR="00FC5106" w:rsidRPr="00447EB1" w:rsidRDefault="0049788F" w:rsidP="0049788F">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a</w:t>
            </w:r>
            <w:r w:rsidR="00FC5106" w:rsidRPr="00447EB1">
              <w:rPr>
                <w:rFonts w:ascii="Times New Roman" w:hAnsi="Times New Roman"/>
                <w:sz w:val="18"/>
                <w:szCs w:val="18"/>
              </w:rPr>
              <w:t>d</w:t>
            </w:r>
            <w:proofErr w:type="gramEnd"/>
            <w:r w:rsidR="00FC5106"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FC5106"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tc>
      </w:tr>
      <w:tr w:rsidR="00FC5106" w:rsidRPr="00447EB1" w:rsidTr="00726059">
        <w:trPr>
          <w:trHeight w:val="960"/>
        </w:trPr>
        <w:tc>
          <w:tcPr>
            <w:tcW w:w="8789" w:type="dxa"/>
            <w:shd w:val="clear" w:color="auto" w:fill="auto"/>
            <w:vAlign w:val="center"/>
          </w:tcPr>
          <w:p w:rsidR="00FC5106" w:rsidRPr="00447EB1" w:rsidRDefault="00FC5106" w:rsidP="00FC5106">
            <w:pPr>
              <w:spacing w:after="0" w:line="240" w:lineRule="auto"/>
              <w:jc w:val="both"/>
              <w:rPr>
                <w:rFonts w:ascii="Times New Roman" w:hAnsi="Times New Roman"/>
                <w:sz w:val="18"/>
                <w:szCs w:val="18"/>
              </w:rPr>
            </w:pPr>
            <w:r w:rsidRPr="00447EB1">
              <w:rPr>
                <w:rFonts w:ascii="Times New Roman" w:hAnsi="Times New Roman"/>
                <w:sz w:val="18"/>
                <w:szCs w:val="18"/>
              </w:rPr>
              <w:t>Dettaglio contratti affidati a trattativa privata</w:t>
            </w:r>
          </w:p>
          <w:p w:rsidR="00FC5106" w:rsidRPr="00447EB1" w:rsidRDefault="00FC5106" w:rsidP="00FC5106">
            <w:pPr>
              <w:spacing w:after="0" w:line="240" w:lineRule="auto"/>
              <w:jc w:val="both"/>
              <w:rPr>
                <w:rFonts w:ascii="Times New Roman" w:hAnsi="Times New Roman"/>
                <w:sz w:val="18"/>
                <w:szCs w:val="18"/>
              </w:rPr>
            </w:pPr>
            <w:r w:rsidRPr="00447EB1">
              <w:rPr>
                <w:rFonts w:ascii="Times New Roman" w:hAnsi="Times New Roman"/>
                <w:sz w:val="18"/>
                <w:szCs w:val="18"/>
              </w:rPr>
              <w:t>Dettaglio contratti tacitamente rinnovati o prorogati</w:t>
            </w:r>
          </w:p>
        </w:tc>
        <w:tc>
          <w:tcPr>
            <w:tcW w:w="2338" w:type="dxa"/>
            <w:shd w:val="clear" w:color="auto" w:fill="auto"/>
            <w:vAlign w:val="center"/>
          </w:tcPr>
          <w:p w:rsidR="00FC5106" w:rsidRPr="00447EB1" w:rsidRDefault="00FC5106" w:rsidP="00E7489F">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semestrale</w:t>
            </w:r>
            <w:proofErr w:type="gramEnd"/>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p w:rsidR="003733EB"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Responsabili di Servizio</w:t>
            </w:r>
          </w:p>
        </w:tc>
      </w:tr>
      <w:tr w:rsidR="00FC5106" w:rsidRPr="00447EB1" w:rsidTr="003733EB">
        <w:trPr>
          <w:trHeight w:val="655"/>
        </w:trPr>
        <w:tc>
          <w:tcPr>
            <w:tcW w:w="8789" w:type="dxa"/>
            <w:shd w:val="clear" w:color="auto" w:fill="auto"/>
            <w:vAlign w:val="center"/>
          </w:tcPr>
          <w:p w:rsidR="00FC5106" w:rsidRPr="00447EB1" w:rsidRDefault="00FC5106" w:rsidP="007116C5">
            <w:pPr>
              <w:spacing w:after="0" w:line="240" w:lineRule="auto"/>
              <w:jc w:val="both"/>
              <w:rPr>
                <w:rFonts w:ascii="Times New Roman" w:hAnsi="Times New Roman"/>
                <w:sz w:val="18"/>
                <w:szCs w:val="18"/>
              </w:rPr>
            </w:pPr>
            <w:r w:rsidRPr="00447EB1">
              <w:rPr>
                <w:rFonts w:ascii="Times New Roman" w:hAnsi="Times New Roman"/>
                <w:sz w:val="18"/>
                <w:szCs w:val="18"/>
              </w:rPr>
              <w:t xml:space="preserve">Dettaglio contestazioni che la P.A. abbia formalmente inoltrato </w:t>
            </w:r>
            <w:r w:rsidR="007116C5" w:rsidRPr="00447EB1">
              <w:rPr>
                <w:rFonts w:ascii="Times New Roman" w:hAnsi="Times New Roman"/>
                <w:sz w:val="18"/>
                <w:szCs w:val="18"/>
              </w:rPr>
              <w:t>all’Ente</w:t>
            </w:r>
          </w:p>
        </w:tc>
        <w:tc>
          <w:tcPr>
            <w:tcW w:w="2338" w:type="dxa"/>
            <w:shd w:val="clear" w:color="auto" w:fill="auto"/>
            <w:vAlign w:val="center"/>
          </w:tcPr>
          <w:p w:rsidR="00FC5106" w:rsidRPr="00447EB1" w:rsidRDefault="00FC5106" w:rsidP="00E7489F">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ad</w:t>
            </w:r>
            <w:proofErr w:type="gramEnd"/>
            <w:r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FC5106"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tc>
      </w:tr>
      <w:tr w:rsidR="00FC5106" w:rsidRPr="00447EB1" w:rsidTr="00726059">
        <w:trPr>
          <w:trHeight w:val="1027"/>
        </w:trPr>
        <w:tc>
          <w:tcPr>
            <w:tcW w:w="8789" w:type="dxa"/>
            <w:shd w:val="clear" w:color="auto" w:fill="auto"/>
            <w:vAlign w:val="center"/>
          </w:tcPr>
          <w:p w:rsidR="00FC5106" w:rsidRPr="00447EB1" w:rsidRDefault="0003588B" w:rsidP="0003588B">
            <w:pPr>
              <w:spacing w:after="0" w:line="240" w:lineRule="auto"/>
              <w:jc w:val="both"/>
              <w:rPr>
                <w:rFonts w:ascii="Times New Roman" w:hAnsi="Times New Roman"/>
                <w:sz w:val="18"/>
                <w:szCs w:val="18"/>
              </w:rPr>
            </w:pPr>
            <w:r w:rsidRPr="00447EB1">
              <w:rPr>
                <w:rFonts w:ascii="Times New Roman" w:hAnsi="Times New Roman"/>
                <w:sz w:val="18"/>
                <w:szCs w:val="18"/>
              </w:rPr>
              <w:t>Dettaglio contratti d’appalto, incarichi di cons</w:t>
            </w:r>
            <w:r w:rsidR="00A86FBE" w:rsidRPr="00447EB1">
              <w:rPr>
                <w:rFonts w:ascii="Times New Roman" w:hAnsi="Times New Roman"/>
                <w:sz w:val="18"/>
                <w:szCs w:val="18"/>
              </w:rPr>
              <w:t>ulenza, incarichi di formazione</w:t>
            </w:r>
          </w:p>
        </w:tc>
        <w:tc>
          <w:tcPr>
            <w:tcW w:w="2338" w:type="dxa"/>
            <w:shd w:val="clear" w:color="auto" w:fill="auto"/>
            <w:vAlign w:val="center"/>
          </w:tcPr>
          <w:p w:rsidR="00FC5106" w:rsidRPr="00447EB1" w:rsidRDefault="00FC5106" w:rsidP="00E7489F">
            <w:pPr>
              <w:spacing w:after="0" w:line="240" w:lineRule="auto"/>
              <w:jc w:val="center"/>
              <w:rPr>
                <w:rFonts w:ascii="Times New Roman" w:hAnsi="Times New Roman"/>
                <w:sz w:val="18"/>
                <w:szCs w:val="18"/>
                <w:highlight w:val="yellow"/>
              </w:rPr>
            </w:pPr>
            <w:proofErr w:type="gramStart"/>
            <w:r w:rsidRPr="00447EB1">
              <w:rPr>
                <w:rFonts w:ascii="Times New Roman" w:hAnsi="Times New Roman"/>
                <w:sz w:val="18"/>
                <w:szCs w:val="18"/>
              </w:rPr>
              <w:t>semestrale</w:t>
            </w:r>
            <w:proofErr w:type="gramEnd"/>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p w:rsidR="00FC5106"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Responsabili</w:t>
            </w:r>
            <w:r w:rsidR="003733EB" w:rsidRPr="00447EB1">
              <w:rPr>
                <w:rFonts w:ascii="Times New Roman" w:hAnsi="Times New Roman"/>
                <w:sz w:val="18"/>
                <w:szCs w:val="18"/>
              </w:rPr>
              <w:t xml:space="preserve"> </w:t>
            </w:r>
            <w:r w:rsidRPr="00447EB1">
              <w:rPr>
                <w:rFonts w:ascii="Times New Roman" w:hAnsi="Times New Roman"/>
                <w:sz w:val="18"/>
                <w:szCs w:val="18"/>
              </w:rPr>
              <w:t>di Servizio</w:t>
            </w:r>
          </w:p>
        </w:tc>
      </w:tr>
      <w:tr w:rsidR="0049788F" w:rsidRPr="00447EB1" w:rsidTr="003733EB">
        <w:trPr>
          <w:trHeight w:val="686"/>
        </w:trPr>
        <w:tc>
          <w:tcPr>
            <w:tcW w:w="8789" w:type="dxa"/>
            <w:shd w:val="clear" w:color="auto" w:fill="auto"/>
            <w:vAlign w:val="center"/>
          </w:tcPr>
          <w:p w:rsidR="0049788F" w:rsidRPr="00447EB1" w:rsidRDefault="00D906C4" w:rsidP="00BF76A6">
            <w:pPr>
              <w:spacing w:after="0"/>
              <w:jc w:val="both"/>
              <w:rPr>
                <w:rFonts w:ascii="Times New Roman" w:hAnsi="Times New Roman"/>
                <w:sz w:val="18"/>
                <w:szCs w:val="18"/>
              </w:rPr>
            </w:pPr>
            <w:r w:rsidRPr="00447EB1">
              <w:rPr>
                <w:rFonts w:ascii="Times New Roman" w:hAnsi="Times New Roman"/>
                <w:sz w:val="18"/>
                <w:szCs w:val="18"/>
              </w:rPr>
              <w:t>Comunicazione in merito alle nuove assunzioni e alle progressioni di carriera</w:t>
            </w:r>
          </w:p>
        </w:tc>
        <w:tc>
          <w:tcPr>
            <w:tcW w:w="2338" w:type="dxa"/>
            <w:shd w:val="clear" w:color="auto" w:fill="auto"/>
            <w:vAlign w:val="center"/>
          </w:tcPr>
          <w:p w:rsidR="0049788F" w:rsidRPr="00447EB1" w:rsidRDefault="005C5D80" w:rsidP="00BF76A6">
            <w:pPr>
              <w:spacing w:after="0" w:line="240" w:lineRule="auto"/>
              <w:jc w:val="center"/>
              <w:rPr>
                <w:rFonts w:ascii="Times New Roman" w:hAnsi="Times New Roman"/>
                <w:sz w:val="18"/>
                <w:szCs w:val="18"/>
              </w:rPr>
            </w:pPr>
            <w:r w:rsidRPr="00447EB1">
              <w:rPr>
                <w:rFonts w:ascii="Times New Roman" w:hAnsi="Times New Roman"/>
                <w:sz w:val="18"/>
                <w:szCs w:val="18"/>
              </w:rPr>
              <w:t xml:space="preserve"> </w:t>
            </w:r>
            <w:proofErr w:type="gramStart"/>
            <w:r w:rsidRPr="00447EB1">
              <w:rPr>
                <w:rFonts w:ascii="Times New Roman" w:hAnsi="Times New Roman"/>
                <w:sz w:val="18"/>
                <w:szCs w:val="18"/>
              </w:rPr>
              <w:t>ad</w:t>
            </w:r>
            <w:proofErr w:type="gramEnd"/>
            <w:r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p w:rsidR="003733EB" w:rsidRPr="00447EB1" w:rsidRDefault="00726059" w:rsidP="00726059">
            <w:pPr>
              <w:spacing w:after="0" w:line="240" w:lineRule="auto"/>
              <w:jc w:val="center"/>
              <w:rPr>
                <w:rFonts w:ascii="Times New Roman" w:hAnsi="Times New Roman"/>
                <w:sz w:val="18"/>
                <w:szCs w:val="18"/>
              </w:rPr>
            </w:pPr>
            <w:r w:rsidRPr="00447EB1">
              <w:rPr>
                <w:rFonts w:ascii="Times New Roman" w:hAnsi="Times New Roman"/>
                <w:sz w:val="18"/>
                <w:szCs w:val="18"/>
              </w:rPr>
              <w:t>Responsabili di Servizio</w:t>
            </w:r>
          </w:p>
        </w:tc>
      </w:tr>
      <w:tr w:rsidR="00FC5106" w:rsidRPr="00447EB1" w:rsidTr="00726059">
        <w:trPr>
          <w:trHeight w:val="705"/>
        </w:trPr>
        <w:tc>
          <w:tcPr>
            <w:tcW w:w="8789" w:type="dxa"/>
            <w:shd w:val="clear" w:color="auto" w:fill="auto"/>
            <w:vAlign w:val="center"/>
          </w:tcPr>
          <w:p w:rsidR="00FC5106" w:rsidRPr="00447EB1" w:rsidRDefault="0003588B" w:rsidP="00E7489F">
            <w:pPr>
              <w:spacing w:after="0"/>
              <w:jc w:val="both"/>
              <w:rPr>
                <w:rFonts w:ascii="Times New Roman" w:hAnsi="Times New Roman"/>
                <w:sz w:val="18"/>
                <w:szCs w:val="18"/>
              </w:rPr>
            </w:pPr>
            <w:r w:rsidRPr="00447EB1">
              <w:rPr>
                <w:rFonts w:ascii="Times New Roman" w:hAnsi="Times New Roman"/>
                <w:sz w:val="18"/>
                <w:szCs w:val="18"/>
              </w:rPr>
              <w:t xml:space="preserve">Dettaglio </w:t>
            </w:r>
            <w:r w:rsidR="00FC5106" w:rsidRPr="00447EB1">
              <w:rPr>
                <w:rFonts w:ascii="Times New Roman" w:hAnsi="Times New Roman"/>
                <w:sz w:val="18"/>
                <w:szCs w:val="18"/>
              </w:rPr>
              <w:t>criticità, irregolarità o elementi particolari che dovessero insorgere nei contatti con la P.A. durante il procedimento per l'ottenimento di autorizzazioni, concessioni o licenze</w:t>
            </w:r>
          </w:p>
        </w:tc>
        <w:tc>
          <w:tcPr>
            <w:tcW w:w="2338" w:type="dxa"/>
            <w:shd w:val="clear" w:color="auto" w:fill="auto"/>
            <w:vAlign w:val="center"/>
          </w:tcPr>
          <w:p w:rsidR="00FC5106" w:rsidRPr="00447EB1" w:rsidRDefault="00FC5106" w:rsidP="00E7489F">
            <w:pPr>
              <w:spacing w:after="0" w:line="240" w:lineRule="auto"/>
              <w:jc w:val="center"/>
              <w:rPr>
                <w:rFonts w:ascii="Times New Roman" w:hAnsi="Times New Roman"/>
                <w:sz w:val="18"/>
                <w:szCs w:val="18"/>
                <w:highlight w:val="yellow"/>
              </w:rPr>
            </w:pPr>
            <w:proofErr w:type="gramStart"/>
            <w:r w:rsidRPr="00447EB1">
              <w:rPr>
                <w:rFonts w:ascii="Times New Roman" w:hAnsi="Times New Roman"/>
                <w:sz w:val="18"/>
                <w:szCs w:val="18"/>
              </w:rPr>
              <w:t>semestrale</w:t>
            </w:r>
            <w:proofErr w:type="gramEnd"/>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03588B"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tc>
      </w:tr>
      <w:tr w:rsidR="00FC5106" w:rsidRPr="00447EB1" w:rsidTr="003733EB">
        <w:trPr>
          <w:trHeight w:val="686"/>
        </w:trPr>
        <w:tc>
          <w:tcPr>
            <w:tcW w:w="8789" w:type="dxa"/>
            <w:shd w:val="clear" w:color="auto" w:fill="auto"/>
            <w:vAlign w:val="center"/>
          </w:tcPr>
          <w:p w:rsidR="00FC5106" w:rsidRPr="00447EB1" w:rsidRDefault="0003588B" w:rsidP="0049788F">
            <w:pPr>
              <w:spacing w:after="0"/>
              <w:jc w:val="both"/>
              <w:rPr>
                <w:rFonts w:ascii="Times New Roman" w:hAnsi="Times New Roman"/>
                <w:sz w:val="18"/>
                <w:szCs w:val="18"/>
              </w:rPr>
            </w:pPr>
            <w:r w:rsidRPr="00447EB1">
              <w:rPr>
                <w:rFonts w:ascii="Times New Roman" w:hAnsi="Times New Roman"/>
                <w:sz w:val="18"/>
                <w:szCs w:val="18"/>
              </w:rPr>
              <w:t>S</w:t>
            </w:r>
            <w:r w:rsidR="00FC5106" w:rsidRPr="00447EB1">
              <w:rPr>
                <w:rFonts w:ascii="Times New Roman" w:hAnsi="Times New Roman"/>
                <w:sz w:val="18"/>
                <w:szCs w:val="18"/>
              </w:rPr>
              <w:t>anzioni, multe, verbali di accertamento e ogni atto da cui risulti un inadempimento o una omissione</w:t>
            </w:r>
          </w:p>
        </w:tc>
        <w:tc>
          <w:tcPr>
            <w:tcW w:w="2338" w:type="dxa"/>
            <w:shd w:val="clear" w:color="auto" w:fill="auto"/>
            <w:vAlign w:val="center"/>
          </w:tcPr>
          <w:p w:rsidR="00FC5106" w:rsidRPr="00447EB1" w:rsidRDefault="00FC5106" w:rsidP="00E7489F">
            <w:pPr>
              <w:spacing w:after="0" w:line="240" w:lineRule="auto"/>
              <w:jc w:val="center"/>
              <w:rPr>
                <w:rFonts w:ascii="Times New Roman" w:hAnsi="Times New Roman"/>
                <w:sz w:val="18"/>
                <w:szCs w:val="18"/>
                <w:highlight w:val="yellow"/>
              </w:rPr>
            </w:pPr>
            <w:proofErr w:type="gramStart"/>
            <w:r w:rsidRPr="00447EB1">
              <w:rPr>
                <w:rFonts w:ascii="Times New Roman" w:hAnsi="Times New Roman"/>
                <w:sz w:val="18"/>
                <w:szCs w:val="18"/>
              </w:rPr>
              <w:t>ad</w:t>
            </w:r>
            <w:proofErr w:type="gramEnd"/>
            <w:r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p w:rsidR="00FC5106" w:rsidRPr="00447EB1" w:rsidRDefault="00726059" w:rsidP="00726059">
            <w:pPr>
              <w:spacing w:after="0" w:line="240" w:lineRule="auto"/>
              <w:jc w:val="center"/>
              <w:rPr>
                <w:rFonts w:ascii="Times New Roman" w:hAnsi="Times New Roman"/>
                <w:sz w:val="18"/>
                <w:szCs w:val="18"/>
              </w:rPr>
            </w:pPr>
            <w:r w:rsidRPr="00447EB1">
              <w:rPr>
                <w:rFonts w:ascii="Times New Roman" w:hAnsi="Times New Roman"/>
                <w:sz w:val="18"/>
                <w:szCs w:val="18"/>
              </w:rPr>
              <w:t>Responsabili di Servizio</w:t>
            </w:r>
          </w:p>
        </w:tc>
      </w:tr>
      <w:tr w:rsidR="00A86FBE" w:rsidRPr="00447EB1" w:rsidTr="00CB6599">
        <w:trPr>
          <w:trHeight w:val="342"/>
        </w:trPr>
        <w:tc>
          <w:tcPr>
            <w:tcW w:w="8789" w:type="dxa"/>
            <w:shd w:val="clear" w:color="auto" w:fill="auto"/>
            <w:vAlign w:val="center"/>
          </w:tcPr>
          <w:p w:rsidR="00A86FBE" w:rsidRPr="00447EB1" w:rsidRDefault="001E13A7" w:rsidP="00CB6599">
            <w:pPr>
              <w:spacing w:after="0" w:line="240" w:lineRule="auto"/>
              <w:jc w:val="both"/>
              <w:rPr>
                <w:rFonts w:ascii="Times New Roman" w:hAnsi="Times New Roman"/>
                <w:sz w:val="18"/>
                <w:szCs w:val="18"/>
              </w:rPr>
            </w:pPr>
            <w:r w:rsidRPr="00447EB1">
              <w:rPr>
                <w:rFonts w:ascii="Times New Roman" w:hAnsi="Times New Roman"/>
                <w:sz w:val="18"/>
                <w:szCs w:val="18"/>
              </w:rPr>
              <w:t>Comunicazion</w:t>
            </w:r>
            <w:r w:rsidR="00A6546A" w:rsidRPr="00447EB1">
              <w:rPr>
                <w:rFonts w:ascii="Times New Roman" w:hAnsi="Times New Roman"/>
                <w:sz w:val="18"/>
                <w:szCs w:val="18"/>
              </w:rPr>
              <w:t xml:space="preserve">i </w:t>
            </w:r>
            <w:r w:rsidR="00462D26" w:rsidRPr="00447EB1">
              <w:rPr>
                <w:rFonts w:ascii="Times New Roman" w:hAnsi="Times New Roman"/>
                <w:sz w:val="18"/>
                <w:szCs w:val="18"/>
              </w:rPr>
              <w:t xml:space="preserve">in merito a richieste/osservazioni </w:t>
            </w:r>
            <w:r w:rsidRPr="00447EB1">
              <w:rPr>
                <w:rFonts w:ascii="Times New Roman" w:hAnsi="Times New Roman"/>
                <w:sz w:val="18"/>
                <w:szCs w:val="18"/>
              </w:rPr>
              <w:t xml:space="preserve">del Collegio </w:t>
            </w:r>
            <w:r w:rsidR="00CB6599" w:rsidRPr="00447EB1">
              <w:rPr>
                <w:rFonts w:ascii="Times New Roman" w:hAnsi="Times New Roman"/>
                <w:sz w:val="18"/>
                <w:szCs w:val="18"/>
              </w:rPr>
              <w:t>dei Revisori dei Conti</w:t>
            </w:r>
            <w:r w:rsidR="00462D26" w:rsidRPr="00447EB1">
              <w:rPr>
                <w:rFonts w:ascii="Times New Roman" w:hAnsi="Times New Roman"/>
                <w:sz w:val="18"/>
                <w:szCs w:val="18"/>
              </w:rPr>
              <w:t xml:space="preserve"> </w:t>
            </w:r>
          </w:p>
        </w:tc>
        <w:tc>
          <w:tcPr>
            <w:tcW w:w="2338" w:type="dxa"/>
            <w:shd w:val="clear" w:color="auto" w:fill="auto"/>
            <w:vAlign w:val="center"/>
          </w:tcPr>
          <w:p w:rsidR="00A86FBE" w:rsidRPr="00447EB1" w:rsidRDefault="001E13A7" w:rsidP="00E7489F">
            <w:pPr>
              <w:spacing w:after="0" w:line="240" w:lineRule="auto"/>
              <w:jc w:val="center"/>
              <w:rPr>
                <w:rFonts w:ascii="Times New Roman" w:hAnsi="Times New Roman"/>
                <w:sz w:val="18"/>
                <w:szCs w:val="18"/>
                <w:highlight w:val="yellow"/>
              </w:rPr>
            </w:pPr>
            <w:proofErr w:type="gramStart"/>
            <w:r w:rsidRPr="00447EB1">
              <w:rPr>
                <w:rFonts w:ascii="Times New Roman" w:hAnsi="Times New Roman"/>
                <w:sz w:val="18"/>
                <w:szCs w:val="18"/>
              </w:rPr>
              <w:t>ad</w:t>
            </w:r>
            <w:proofErr w:type="gramEnd"/>
            <w:r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p w:rsidR="00A86FBE"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Responsabili di Servizio</w:t>
            </w:r>
          </w:p>
        </w:tc>
      </w:tr>
      <w:tr w:rsidR="00A86FBE" w:rsidRPr="00447EB1" w:rsidTr="003733EB">
        <w:trPr>
          <w:trHeight w:val="463"/>
        </w:trPr>
        <w:tc>
          <w:tcPr>
            <w:tcW w:w="8789" w:type="dxa"/>
            <w:shd w:val="clear" w:color="auto" w:fill="auto"/>
            <w:vAlign w:val="center"/>
          </w:tcPr>
          <w:p w:rsidR="00A86FBE" w:rsidRPr="00447EB1" w:rsidRDefault="00AD0D1A" w:rsidP="00AD0D1A">
            <w:pPr>
              <w:spacing w:after="0" w:line="240" w:lineRule="auto"/>
              <w:jc w:val="both"/>
              <w:rPr>
                <w:rFonts w:ascii="Times New Roman" w:hAnsi="Times New Roman"/>
                <w:sz w:val="18"/>
                <w:szCs w:val="18"/>
              </w:rPr>
            </w:pPr>
            <w:r w:rsidRPr="00447EB1">
              <w:rPr>
                <w:rFonts w:ascii="Times New Roman" w:hAnsi="Times New Roman"/>
                <w:sz w:val="18"/>
                <w:szCs w:val="18"/>
              </w:rPr>
              <w:t>C</w:t>
            </w:r>
            <w:r w:rsidR="001E13A7" w:rsidRPr="00447EB1">
              <w:rPr>
                <w:rFonts w:ascii="Times New Roman" w:hAnsi="Times New Roman"/>
                <w:sz w:val="18"/>
                <w:szCs w:val="18"/>
              </w:rPr>
              <w:t>omunicazioni inerenti le novità sulle cause giudiziali in corso</w:t>
            </w:r>
          </w:p>
        </w:tc>
        <w:tc>
          <w:tcPr>
            <w:tcW w:w="2338" w:type="dxa"/>
            <w:shd w:val="clear" w:color="auto" w:fill="auto"/>
            <w:vAlign w:val="center"/>
          </w:tcPr>
          <w:p w:rsidR="00A86FBE" w:rsidRPr="00447EB1" w:rsidRDefault="001E13A7" w:rsidP="00E7489F">
            <w:pPr>
              <w:spacing w:after="0" w:line="240" w:lineRule="auto"/>
              <w:jc w:val="center"/>
              <w:rPr>
                <w:rFonts w:ascii="Times New Roman" w:hAnsi="Times New Roman"/>
                <w:sz w:val="18"/>
                <w:szCs w:val="18"/>
              </w:rPr>
            </w:pPr>
            <w:r w:rsidRPr="00447EB1">
              <w:rPr>
                <w:rFonts w:ascii="Times New Roman" w:hAnsi="Times New Roman"/>
                <w:sz w:val="18"/>
                <w:szCs w:val="18"/>
              </w:rPr>
              <w:t xml:space="preserve"> </w:t>
            </w:r>
            <w:proofErr w:type="gramStart"/>
            <w:r w:rsidRPr="00447EB1">
              <w:rPr>
                <w:rFonts w:ascii="Times New Roman" w:hAnsi="Times New Roman"/>
                <w:sz w:val="18"/>
                <w:szCs w:val="18"/>
              </w:rPr>
              <w:t>ad</w:t>
            </w:r>
            <w:proofErr w:type="gramEnd"/>
            <w:r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A86FBE"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tc>
      </w:tr>
      <w:tr w:rsidR="00E42527" w:rsidRPr="00447EB1" w:rsidTr="003733EB">
        <w:trPr>
          <w:trHeight w:val="463"/>
        </w:trPr>
        <w:tc>
          <w:tcPr>
            <w:tcW w:w="8789" w:type="dxa"/>
            <w:shd w:val="clear" w:color="auto" w:fill="auto"/>
            <w:vAlign w:val="center"/>
          </w:tcPr>
          <w:p w:rsidR="00E42527" w:rsidRPr="00447EB1" w:rsidRDefault="00E42527" w:rsidP="00E42527">
            <w:pPr>
              <w:spacing w:after="0" w:line="240" w:lineRule="auto"/>
              <w:jc w:val="both"/>
              <w:rPr>
                <w:rFonts w:ascii="Times New Roman" w:hAnsi="Times New Roman"/>
                <w:sz w:val="18"/>
                <w:szCs w:val="18"/>
              </w:rPr>
            </w:pPr>
            <w:r w:rsidRPr="00447EB1">
              <w:rPr>
                <w:rFonts w:ascii="Times New Roman" w:hAnsi="Times New Roman"/>
                <w:sz w:val="18"/>
                <w:szCs w:val="18"/>
              </w:rPr>
              <w:t>Dettaglio dell’attività formativa svolta in tema di prevenzione alla corruzione e trasparenza</w:t>
            </w:r>
          </w:p>
        </w:tc>
        <w:tc>
          <w:tcPr>
            <w:tcW w:w="2338" w:type="dxa"/>
            <w:shd w:val="clear" w:color="auto" w:fill="auto"/>
            <w:vAlign w:val="center"/>
          </w:tcPr>
          <w:p w:rsidR="00E42527" w:rsidRPr="00447EB1" w:rsidRDefault="00E42527" w:rsidP="00E7489F">
            <w:pPr>
              <w:spacing w:after="0" w:line="240" w:lineRule="auto"/>
              <w:jc w:val="center"/>
              <w:rPr>
                <w:rFonts w:ascii="Times New Roman" w:hAnsi="Times New Roman"/>
                <w:sz w:val="18"/>
                <w:szCs w:val="18"/>
                <w:highlight w:val="yellow"/>
              </w:rPr>
            </w:pPr>
            <w:proofErr w:type="gramStart"/>
            <w:r w:rsidRPr="00447EB1">
              <w:rPr>
                <w:rFonts w:ascii="Times New Roman" w:hAnsi="Times New Roman"/>
                <w:sz w:val="18"/>
                <w:szCs w:val="18"/>
              </w:rPr>
              <w:t>annuale</w:t>
            </w:r>
            <w:proofErr w:type="gramEnd"/>
          </w:p>
        </w:tc>
        <w:tc>
          <w:tcPr>
            <w:tcW w:w="3048" w:type="dxa"/>
            <w:vAlign w:val="center"/>
          </w:tcPr>
          <w:p w:rsidR="001F09F7" w:rsidRPr="00447EB1" w:rsidRDefault="00462D26" w:rsidP="00BF76A6">
            <w:pPr>
              <w:spacing w:after="0" w:line="240" w:lineRule="auto"/>
              <w:jc w:val="center"/>
              <w:rPr>
                <w:rFonts w:ascii="Times New Roman" w:hAnsi="Times New Roman"/>
                <w:sz w:val="18"/>
                <w:szCs w:val="18"/>
              </w:rPr>
            </w:pPr>
            <w:r w:rsidRPr="00447EB1">
              <w:rPr>
                <w:rFonts w:ascii="Times New Roman" w:hAnsi="Times New Roman"/>
                <w:sz w:val="18"/>
                <w:szCs w:val="18"/>
              </w:rPr>
              <w:t xml:space="preserve">Responsabile della Prevenzione </w:t>
            </w:r>
          </w:p>
          <w:p w:rsidR="00E42527" w:rsidRPr="00447EB1" w:rsidRDefault="00462D26" w:rsidP="00BF76A6">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della</w:t>
            </w:r>
            <w:proofErr w:type="gramEnd"/>
            <w:r w:rsidRPr="00447EB1">
              <w:rPr>
                <w:rFonts w:ascii="Times New Roman" w:hAnsi="Times New Roman"/>
                <w:sz w:val="18"/>
                <w:szCs w:val="18"/>
              </w:rPr>
              <w:t xml:space="preserve"> Corruzione</w:t>
            </w:r>
          </w:p>
        </w:tc>
      </w:tr>
      <w:tr w:rsidR="00D326ED" w:rsidRPr="00447EB1" w:rsidTr="003733EB">
        <w:trPr>
          <w:trHeight w:val="463"/>
        </w:trPr>
        <w:tc>
          <w:tcPr>
            <w:tcW w:w="8789" w:type="dxa"/>
            <w:shd w:val="clear" w:color="auto" w:fill="auto"/>
            <w:vAlign w:val="center"/>
          </w:tcPr>
          <w:p w:rsidR="00D326ED" w:rsidRPr="00447EB1" w:rsidRDefault="00D326ED" w:rsidP="00E42527">
            <w:pPr>
              <w:spacing w:after="0" w:line="240" w:lineRule="auto"/>
              <w:jc w:val="both"/>
              <w:rPr>
                <w:rFonts w:ascii="Times New Roman" w:hAnsi="Times New Roman"/>
                <w:sz w:val="18"/>
                <w:szCs w:val="18"/>
              </w:rPr>
            </w:pPr>
            <w:r w:rsidRPr="00447EB1">
              <w:rPr>
                <w:rFonts w:ascii="Times New Roman" w:hAnsi="Times New Roman"/>
                <w:sz w:val="18"/>
                <w:szCs w:val="18"/>
              </w:rPr>
              <w:lastRenderedPageBreak/>
              <w:t>Comunicazioni in merito ad eventuali indicazioni della Giunta Regionale</w:t>
            </w:r>
          </w:p>
        </w:tc>
        <w:tc>
          <w:tcPr>
            <w:tcW w:w="2338" w:type="dxa"/>
            <w:shd w:val="clear" w:color="auto" w:fill="auto"/>
            <w:vAlign w:val="center"/>
          </w:tcPr>
          <w:p w:rsidR="00D326ED" w:rsidRPr="00447EB1" w:rsidRDefault="009260CA" w:rsidP="00E7489F">
            <w:pPr>
              <w:spacing w:after="0" w:line="240" w:lineRule="auto"/>
              <w:jc w:val="center"/>
              <w:rPr>
                <w:rFonts w:ascii="Times New Roman" w:hAnsi="Times New Roman"/>
                <w:sz w:val="18"/>
                <w:szCs w:val="18"/>
              </w:rPr>
            </w:pPr>
            <w:proofErr w:type="gramStart"/>
            <w:r w:rsidRPr="00447EB1">
              <w:rPr>
                <w:rFonts w:ascii="Times New Roman" w:hAnsi="Times New Roman"/>
                <w:sz w:val="18"/>
                <w:szCs w:val="18"/>
              </w:rPr>
              <w:t>ad</w:t>
            </w:r>
            <w:proofErr w:type="gramEnd"/>
            <w:r w:rsidRPr="00447EB1">
              <w:rPr>
                <w:rFonts w:ascii="Times New Roman" w:hAnsi="Times New Roman"/>
                <w:sz w:val="18"/>
                <w:szCs w:val="18"/>
              </w:rPr>
              <w:t xml:space="preserve"> evento</w:t>
            </w:r>
          </w:p>
        </w:tc>
        <w:tc>
          <w:tcPr>
            <w:tcW w:w="3048" w:type="dxa"/>
            <w:vAlign w:val="center"/>
          </w:tcPr>
          <w:p w:rsidR="00726059"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Deputazione Amministrativa</w:t>
            </w:r>
          </w:p>
          <w:p w:rsidR="00D326ED" w:rsidRPr="00447EB1" w:rsidRDefault="00726059" w:rsidP="00726059">
            <w:pPr>
              <w:spacing w:after="0"/>
              <w:jc w:val="center"/>
              <w:rPr>
                <w:rFonts w:ascii="Times New Roman" w:hAnsi="Times New Roman"/>
                <w:sz w:val="18"/>
                <w:szCs w:val="18"/>
              </w:rPr>
            </w:pPr>
            <w:r w:rsidRPr="00447EB1">
              <w:rPr>
                <w:rFonts w:ascii="Times New Roman" w:hAnsi="Times New Roman"/>
                <w:sz w:val="18"/>
                <w:szCs w:val="18"/>
              </w:rPr>
              <w:t>Direttore Consorziale</w:t>
            </w:r>
          </w:p>
        </w:tc>
      </w:tr>
    </w:tbl>
    <w:p w:rsidR="00220494" w:rsidRPr="00447EB1" w:rsidRDefault="00220494" w:rsidP="009A78B9">
      <w:pPr>
        <w:pStyle w:val="Titolo2"/>
        <w:rPr>
          <w:rFonts w:ascii="Times New Roman" w:hAnsi="Times New Roman"/>
          <w:sz w:val="20"/>
          <w:szCs w:val="20"/>
        </w:rPr>
      </w:pPr>
    </w:p>
    <w:sectPr w:rsidR="00220494" w:rsidRPr="00447EB1" w:rsidSect="007E2C21">
      <w:headerReference w:type="default" r:id="rId15"/>
      <w:footerReference w:type="default" r:id="rId16"/>
      <w:pgSz w:w="16838" w:h="11906" w:orient="landscape"/>
      <w:pgMar w:top="49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D3" w:rsidRDefault="00525BD3" w:rsidP="00A54106">
      <w:pPr>
        <w:spacing w:after="0" w:line="240" w:lineRule="auto"/>
      </w:pPr>
      <w:r>
        <w:separator/>
      </w:r>
    </w:p>
  </w:endnote>
  <w:endnote w:type="continuationSeparator" w:id="0">
    <w:p w:rsidR="00525BD3" w:rsidRDefault="00525BD3" w:rsidP="00A5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91" w:rsidRDefault="002D75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80" w:type="dxa"/>
      <w:tblInd w:w="70" w:type="dxa"/>
      <w:tblLayout w:type="fixed"/>
      <w:tblCellMar>
        <w:left w:w="70" w:type="dxa"/>
        <w:right w:w="70" w:type="dxa"/>
      </w:tblCellMar>
      <w:tblLook w:val="0000" w:firstRow="0" w:lastRow="0" w:firstColumn="0" w:lastColumn="0" w:noHBand="0" w:noVBand="0"/>
    </w:tblPr>
    <w:tblGrid>
      <w:gridCol w:w="6756"/>
      <w:gridCol w:w="2924"/>
    </w:tblGrid>
    <w:tr w:rsidR="002D7591" w:rsidRPr="003E7CA6" w:rsidTr="00E46DF8">
      <w:trPr>
        <w:trHeight w:val="280"/>
      </w:trPr>
      <w:tc>
        <w:tcPr>
          <w:tcW w:w="6756" w:type="dxa"/>
          <w:vAlign w:val="center"/>
        </w:tcPr>
        <w:p w:rsidR="002D7591" w:rsidRPr="003E7CA6" w:rsidRDefault="002D7591" w:rsidP="003E7CA6">
          <w:pPr>
            <w:pStyle w:val="Pidipagina"/>
            <w:rPr>
              <w:rFonts w:ascii="Constantia" w:hAnsi="Constantia"/>
            </w:rPr>
          </w:pPr>
          <w:r w:rsidRPr="003E7CA6">
            <w:rPr>
              <w:rFonts w:ascii="Constantia" w:hAnsi="Constantia"/>
              <w:snapToGrid w:val="0"/>
            </w:rPr>
            <w:t xml:space="preserve">Manuale </w:t>
          </w:r>
          <w:r>
            <w:rPr>
              <w:rFonts w:ascii="Constantia" w:hAnsi="Constantia"/>
              <w:snapToGrid w:val="0"/>
            </w:rPr>
            <w:t>dei Protocolli PPC Rev00_2016</w:t>
          </w:r>
        </w:p>
      </w:tc>
      <w:tc>
        <w:tcPr>
          <w:tcW w:w="2924" w:type="dxa"/>
          <w:vAlign w:val="center"/>
        </w:tcPr>
        <w:p w:rsidR="002D7591" w:rsidRPr="003E7CA6" w:rsidRDefault="002D7591" w:rsidP="009565F3">
          <w:pPr>
            <w:pStyle w:val="Pidipagina"/>
            <w:jc w:val="right"/>
            <w:rPr>
              <w:rFonts w:ascii="Constantia" w:hAnsi="Constantia"/>
            </w:rPr>
          </w:pPr>
          <w:r w:rsidRPr="003E7CA6">
            <w:rPr>
              <w:rFonts w:ascii="Constantia" w:hAnsi="Constantia"/>
            </w:rPr>
            <w:t xml:space="preserve">Pagina </w:t>
          </w:r>
          <w:r w:rsidRPr="003E7CA6">
            <w:rPr>
              <w:rFonts w:ascii="Constantia" w:hAnsi="Constantia"/>
            </w:rPr>
            <w:fldChar w:fldCharType="begin"/>
          </w:r>
          <w:r w:rsidRPr="003E7CA6">
            <w:rPr>
              <w:rFonts w:ascii="Constantia" w:hAnsi="Constantia"/>
            </w:rPr>
            <w:instrText xml:space="preserve"> PAGE </w:instrText>
          </w:r>
          <w:r w:rsidRPr="003E7CA6">
            <w:rPr>
              <w:rFonts w:ascii="Constantia" w:hAnsi="Constantia"/>
            </w:rPr>
            <w:fldChar w:fldCharType="separate"/>
          </w:r>
          <w:r w:rsidR="00447EB1">
            <w:rPr>
              <w:rFonts w:ascii="Constantia" w:hAnsi="Constantia"/>
              <w:noProof/>
            </w:rPr>
            <w:t>3</w:t>
          </w:r>
          <w:r w:rsidRPr="003E7CA6">
            <w:rPr>
              <w:rFonts w:ascii="Constantia" w:hAnsi="Constantia"/>
            </w:rPr>
            <w:fldChar w:fldCharType="end"/>
          </w:r>
          <w:r w:rsidRPr="003E7CA6">
            <w:rPr>
              <w:rFonts w:ascii="Constantia" w:hAnsi="Constantia"/>
            </w:rPr>
            <w:t xml:space="preserve"> di </w:t>
          </w:r>
          <w:r w:rsidRPr="003E7CA6">
            <w:rPr>
              <w:rFonts w:ascii="Constantia" w:hAnsi="Constantia"/>
            </w:rPr>
            <w:fldChar w:fldCharType="begin"/>
          </w:r>
          <w:r w:rsidRPr="003E7CA6">
            <w:rPr>
              <w:rFonts w:ascii="Constantia" w:hAnsi="Constantia"/>
            </w:rPr>
            <w:instrText xml:space="preserve"> NUMPAGES </w:instrText>
          </w:r>
          <w:r w:rsidRPr="003E7CA6">
            <w:rPr>
              <w:rFonts w:ascii="Constantia" w:hAnsi="Constantia"/>
            </w:rPr>
            <w:fldChar w:fldCharType="separate"/>
          </w:r>
          <w:r w:rsidR="00447EB1">
            <w:rPr>
              <w:rFonts w:ascii="Constantia" w:hAnsi="Constantia"/>
              <w:noProof/>
            </w:rPr>
            <w:t>73</w:t>
          </w:r>
          <w:r w:rsidRPr="003E7CA6">
            <w:rPr>
              <w:rFonts w:ascii="Constantia" w:hAnsi="Constantia"/>
            </w:rPr>
            <w:fldChar w:fldCharType="end"/>
          </w:r>
        </w:p>
      </w:tc>
    </w:tr>
  </w:tbl>
  <w:p w:rsidR="002D7591" w:rsidRPr="00A54106" w:rsidRDefault="002D7591">
    <w:pPr>
      <w:pStyle w:val="Pidipagina"/>
      <w:rPr>
        <w:rFonts w:ascii="Verdana" w:hAnsi="Verdan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91" w:rsidRDefault="002D7591">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352" w:type="dxa"/>
      <w:jc w:val="center"/>
      <w:tblLayout w:type="fixed"/>
      <w:tblCellMar>
        <w:left w:w="70" w:type="dxa"/>
        <w:right w:w="70" w:type="dxa"/>
      </w:tblCellMar>
      <w:tblLook w:val="0000" w:firstRow="0" w:lastRow="0" w:firstColumn="0" w:lastColumn="0" w:noHBand="0" w:noVBand="0"/>
    </w:tblPr>
    <w:tblGrid>
      <w:gridCol w:w="8974"/>
      <w:gridCol w:w="3378"/>
    </w:tblGrid>
    <w:tr w:rsidR="002D7591" w:rsidRPr="001536A0" w:rsidTr="00FC5106">
      <w:trPr>
        <w:trHeight w:val="280"/>
        <w:jc w:val="center"/>
      </w:trPr>
      <w:tc>
        <w:tcPr>
          <w:tcW w:w="8974" w:type="dxa"/>
          <w:vAlign w:val="center"/>
        </w:tcPr>
        <w:p w:rsidR="002D7591" w:rsidRPr="001536A0" w:rsidRDefault="002D7591" w:rsidP="001904F7">
          <w:pPr>
            <w:pStyle w:val="Pidipagina"/>
            <w:rPr>
              <w:rFonts w:ascii="Constantia" w:hAnsi="Constantia"/>
              <w:snapToGrid w:val="0"/>
              <w:sz w:val="18"/>
            </w:rPr>
          </w:pPr>
          <w:r w:rsidRPr="001536A0">
            <w:rPr>
              <w:rFonts w:ascii="Constantia" w:hAnsi="Constantia"/>
              <w:snapToGrid w:val="0"/>
              <w:sz w:val="18"/>
            </w:rPr>
            <w:t xml:space="preserve">Manuale </w:t>
          </w:r>
          <w:r>
            <w:rPr>
              <w:rFonts w:ascii="Constantia" w:hAnsi="Constantia"/>
              <w:snapToGrid w:val="0"/>
              <w:sz w:val="18"/>
            </w:rPr>
            <w:t>d</w:t>
          </w:r>
          <w:r w:rsidRPr="001536A0">
            <w:rPr>
              <w:rFonts w:ascii="Constantia" w:hAnsi="Constantia"/>
              <w:snapToGrid w:val="0"/>
              <w:sz w:val="18"/>
            </w:rPr>
            <w:t>ei Protocolli PPC Rev00_2015</w:t>
          </w:r>
        </w:p>
        <w:p w:rsidR="002D7591" w:rsidRPr="001536A0" w:rsidRDefault="002D7591" w:rsidP="001904F7">
          <w:pPr>
            <w:pStyle w:val="Pidipagina"/>
            <w:rPr>
              <w:rFonts w:ascii="Constantia" w:hAnsi="Constantia"/>
            </w:rPr>
          </w:pPr>
        </w:p>
      </w:tc>
      <w:tc>
        <w:tcPr>
          <w:tcW w:w="3378" w:type="dxa"/>
          <w:vAlign w:val="center"/>
        </w:tcPr>
        <w:p w:rsidR="002D7591" w:rsidRPr="001536A0" w:rsidRDefault="002D7591" w:rsidP="00346CA1">
          <w:pPr>
            <w:pStyle w:val="Pidipagina"/>
            <w:jc w:val="right"/>
            <w:rPr>
              <w:rFonts w:ascii="Constantia" w:hAnsi="Constantia"/>
            </w:rPr>
          </w:pPr>
          <w:r w:rsidRPr="001536A0">
            <w:rPr>
              <w:rFonts w:ascii="Constantia" w:hAnsi="Constantia"/>
            </w:rPr>
            <w:t xml:space="preserve">Pagina </w:t>
          </w:r>
          <w:r w:rsidRPr="001536A0">
            <w:rPr>
              <w:rFonts w:ascii="Constantia" w:hAnsi="Constantia"/>
            </w:rPr>
            <w:fldChar w:fldCharType="begin"/>
          </w:r>
          <w:r w:rsidRPr="001536A0">
            <w:rPr>
              <w:rFonts w:ascii="Constantia" w:hAnsi="Constantia"/>
            </w:rPr>
            <w:instrText xml:space="preserve"> PAGE </w:instrText>
          </w:r>
          <w:r w:rsidRPr="001536A0">
            <w:rPr>
              <w:rFonts w:ascii="Constantia" w:hAnsi="Constantia"/>
            </w:rPr>
            <w:fldChar w:fldCharType="separate"/>
          </w:r>
          <w:r w:rsidR="00D63806">
            <w:rPr>
              <w:rFonts w:ascii="Constantia" w:hAnsi="Constantia"/>
              <w:noProof/>
            </w:rPr>
            <w:t>71</w:t>
          </w:r>
          <w:r w:rsidRPr="001536A0">
            <w:rPr>
              <w:rFonts w:ascii="Constantia" w:hAnsi="Constantia"/>
            </w:rPr>
            <w:fldChar w:fldCharType="end"/>
          </w:r>
          <w:r w:rsidRPr="001536A0">
            <w:rPr>
              <w:rFonts w:ascii="Constantia" w:hAnsi="Constantia"/>
            </w:rPr>
            <w:t xml:space="preserve"> di </w:t>
          </w:r>
          <w:r w:rsidRPr="001536A0">
            <w:rPr>
              <w:rFonts w:ascii="Constantia" w:hAnsi="Constantia"/>
            </w:rPr>
            <w:fldChar w:fldCharType="begin"/>
          </w:r>
          <w:r w:rsidRPr="001536A0">
            <w:rPr>
              <w:rFonts w:ascii="Constantia" w:hAnsi="Constantia"/>
            </w:rPr>
            <w:instrText xml:space="preserve"> NUMPAGES </w:instrText>
          </w:r>
          <w:r w:rsidRPr="001536A0">
            <w:rPr>
              <w:rFonts w:ascii="Constantia" w:hAnsi="Constantia"/>
            </w:rPr>
            <w:fldChar w:fldCharType="separate"/>
          </w:r>
          <w:r w:rsidR="00D63806">
            <w:rPr>
              <w:rFonts w:ascii="Constantia" w:hAnsi="Constantia"/>
              <w:noProof/>
            </w:rPr>
            <w:t>73</w:t>
          </w:r>
          <w:r w:rsidRPr="001536A0">
            <w:rPr>
              <w:rFonts w:ascii="Constantia" w:hAnsi="Constantia"/>
            </w:rPr>
            <w:fldChar w:fldCharType="end"/>
          </w:r>
        </w:p>
      </w:tc>
    </w:tr>
  </w:tbl>
  <w:p w:rsidR="002D7591" w:rsidRDefault="002D7591" w:rsidP="00346C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D3" w:rsidRDefault="00525BD3" w:rsidP="00A54106">
      <w:pPr>
        <w:spacing w:after="0" w:line="240" w:lineRule="auto"/>
      </w:pPr>
      <w:r>
        <w:separator/>
      </w:r>
    </w:p>
  </w:footnote>
  <w:footnote w:type="continuationSeparator" w:id="0">
    <w:p w:rsidR="00525BD3" w:rsidRDefault="00525BD3" w:rsidP="00A54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91" w:rsidRDefault="002D759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111"/>
      <w:gridCol w:w="3118"/>
    </w:tblGrid>
    <w:tr w:rsidR="002D7591" w:rsidRPr="009423BE" w:rsidTr="002F50AA">
      <w:trPr>
        <w:trHeight w:val="1141"/>
      </w:trPr>
      <w:tc>
        <w:tcPr>
          <w:tcW w:w="2480" w:type="dxa"/>
        </w:tcPr>
        <w:p w:rsidR="002D7591" w:rsidRPr="006E5F25" w:rsidRDefault="002D7591" w:rsidP="00F27DA3">
          <w:pPr>
            <w:pStyle w:val="Intestazione"/>
            <w:jc w:val="center"/>
            <w:rPr>
              <w:rFonts w:ascii="Verdana" w:hAnsi="Verdana"/>
              <w:b/>
              <w:snapToGrid w:val="0"/>
              <w:color w:val="000000"/>
            </w:rPr>
          </w:pPr>
          <w:r w:rsidRPr="00B261C4">
            <w:rPr>
              <w:rStyle w:val="fontfrancois"/>
              <w:rFonts w:ascii="Constantia" w:hAnsi="Constantia"/>
              <w:noProof/>
              <w:lang w:eastAsia="it-IT"/>
            </w:rPr>
            <w:drawing>
              <wp:inline distT="0" distB="0" distL="0" distR="0">
                <wp:extent cx="1126490" cy="7975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7560"/>
                        </a:xfrm>
                        <a:prstGeom prst="rect">
                          <a:avLst/>
                        </a:prstGeom>
                        <a:noFill/>
                        <a:ln>
                          <a:noFill/>
                        </a:ln>
                      </pic:spPr>
                    </pic:pic>
                  </a:graphicData>
                </a:graphic>
              </wp:inline>
            </w:drawing>
          </w:r>
        </w:p>
      </w:tc>
      <w:tc>
        <w:tcPr>
          <w:tcW w:w="4111" w:type="dxa"/>
          <w:vAlign w:val="center"/>
        </w:tcPr>
        <w:p w:rsidR="002D7591" w:rsidRPr="003E7CA6" w:rsidRDefault="002D7591" w:rsidP="00346CA1">
          <w:pPr>
            <w:spacing w:after="0"/>
            <w:jc w:val="center"/>
            <w:rPr>
              <w:rFonts w:ascii="Constantia" w:hAnsi="Constantia"/>
            </w:rPr>
          </w:pPr>
          <w:r w:rsidRPr="003E7CA6">
            <w:rPr>
              <w:rFonts w:ascii="Constantia" w:hAnsi="Constantia"/>
            </w:rPr>
            <w:t>MANUALE DEI PROTOCOLLI</w:t>
          </w:r>
        </w:p>
        <w:p w:rsidR="002D7591" w:rsidRPr="003E7CA6" w:rsidRDefault="002D7591" w:rsidP="00346CA1">
          <w:pPr>
            <w:spacing w:after="0"/>
            <w:jc w:val="center"/>
            <w:rPr>
              <w:rFonts w:ascii="Constantia" w:hAnsi="Constantia"/>
            </w:rPr>
          </w:pPr>
          <w:r w:rsidRPr="003E7CA6">
            <w:rPr>
              <w:rFonts w:ascii="Constantia" w:hAnsi="Constantia"/>
            </w:rPr>
            <w:t>PPC</w:t>
          </w:r>
        </w:p>
        <w:p w:rsidR="002D7591" w:rsidRPr="003E7CA6" w:rsidRDefault="002D7591" w:rsidP="00346CA1">
          <w:pPr>
            <w:spacing w:after="0"/>
            <w:jc w:val="center"/>
            <w:rPr>
              <w:rFonts w:ascii="Constantia" w:hAnsi="Constantia"/>
            </w:rPr>
          </w:pPr>
          <w:r w:rsidRPr="003E7CA6">
            <w:rPr>
              <w:rFonts w:ascii="Constantia" w:hAnsi="Constantia"/>
            </w:rPr>
            <w:t>Legge 190/2012</w:t>
          </w:r>
        </w:p>
      </w:tc>
      <w:tc>
        <w:tcPr>
          <w:tcW w:w="3118" w:type="dxa"/>
          <w:vAlign w:val="center"/>
        </w:tcPr>
        <w:p w:rsidR="002D7591" w:rsidRPr="003E7CA6" w:rsidRDefault="002D7591" w:rsidP="00346CA1">
          <w:pPr>
            <w:pStyle w:val="Intestazione"/>
            <w:spacing w:after="0"/>
            <w:jc w:val="center"/>
            <w:rPr>
              <w:rFonts w:ascii="Constantia" w:hAnsi="Constantia"/>
              <w:b/>
              <w:lang w:val="fr-FR"/>
            </w:rPr>
          </w:pPr>
        </w:p>
        <w:p w:rsidR="002D7591" w:rsidRPr="003E7CA6" w:rsidRDefault="002D7591" w:rsidP="00346CA1">
          <w:pPr>
            <w:pStyle w:val="Intestazione"/>
            <w:spacing w:after="0"/>
            <w:jc w:val="center"/>
            <w:rPr>
              <w:rFonts w:ascii="Constantia" w:hAnsi="Constantia"/>
              <w:b/>
              <w:lang w:val="fr-FR"/>
            </w:rPr>
          </w:pPr>
          <w:r>
            <w:rPr>
              <w:rFonts w:ascii="Constantia" w:hAnsi="Constantia"/>
              <w:b/>
              <w:lang w:val="fr-FR"/>
            </w:rPr>
            <w:t>Rev00_2016</w:t>
          </w:r>
        </w:p>
        <w:p w:rsidR="002D7591" w:rsidRPr="003E7CA6" w:rsidRDefault="002D7591" w:rsidP="00346CA1">
          <w:pPr>
            <w:pStyle w:val="Intestazione"/>
            <w:spacing w:after="0"/>
            <w:jc w:val="center"/>
            <w:rPr>
              <w:rFonts w:ascii="Constantia" w:hAnsi="Constantia"/>
              <w:b/>
              <w:lang w:val="fr-FR"/>
            </w:rPr>
          </w:pPr>
        </w:p>
      </w:tc>
    </w:tr>
  </w:tbl>
  <w:p w:rsidR="002D7591" w:rsidRDefault="002D7591" w:rsidP="00346CA1">
    <w:pPr>
      <w:pStyle w:val="Intestazione"/>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91" w:rsidRDefault="002D7591">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480"/>
      <w:gridCol w:w="4111"/>
      <w:gridCol w:w="3118"/>
    </w:tblGrid>
    <w:tr w:rsidR="002D7591" w:rsidRPr="009423BE" w:rsidTr="00F27DA3">
      <w:trPr>
        <w:trHeight w:val="1141"/>
        <w:jc w:val="center"/>
      </w:trPr>
      <w:tc>
        <w:tcPr>
          <w:tcW w:w="2480" w:type="dxa"/>
        </w:tcPr>
        <w:p w:rsidR="002D7591" w:rsidRPr="006E5F25" w:rsidRDefault="002D7591" w:rsidP="00F27DA3">
          <w:pPr>
            <w:pStyle w:val="Intestazione"/>
            <w:jc w:val="center"/>
            <w:rPr>
              <w:rFonts w:ascii="Verdana" w:hAnsi="Verdana"/>
              <w:b/>
              <w:snapToGrid w:val="0"/>
              <w:color w:val="000000"/>
            </w:rPr>
          </w:pPr>
          <w:r w:rsidRPr="00B261C4">
            <w:rPr>
              <w:rStyle w:val="fontfrancois"/>
              <w:rFonts w:ascii="Constantia" w:hAnsi="Constantia"/>
              <w:noProof/>
              <w:lang w:eastAsia="it-IT"/>
            </w:rPr>
            <w:drawing>
              <wp:inline distT="0" distB="0" distL="0" distR="0">
                <wp:extent cx="1126490" cy="79756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7560"/>
                        </a:xfrm>
                        <a:prstGeom prst="rect">
                          <a:avLst/>
                        </a:prstGeom>
                        <a:noFill/>
                        <a:ln>
                          <a:noFill/>
                        </a:ln>
                      </pic:spPr>
                    </pic:pic>
                  </a:graphicData>
                </a:graphic>
              </wp:inline>
            </w:drawing>
          </w:r>
        </w:p>
      </w:tc>
      <w:tc>
        <w:tcPr>
          <w:tcW w:w="2480" w:type="dxa"/>
        </w:tcPr>
        <w:p w:rsidR="002D7591" w:rsidRPr="006E5F25" w:rsidRDefault="002D7591" w:rsidP="00AF1085">
          <w:pPr>
            <w:pStyle w:val="Intestazione"/>
            <w:spacing w:after="0"/>
            <w:jc w:val="center"/>
            <w:rPr>
              <w:rFonts w:ascii="Verdana" w:hAnsi="Verdana"/>
              <w:b/>
              <w:snapToGrid w:val="0"/>
              <w:color w:val="000000"/>
            </w:rPr>
          </w:pPr>
        </w:p>
      </w:tc>
      <w:tc>
        <w:tcPr>
          <w:tcW w:w="4111" w:type="dxa"/>
          <w:vAlign w:val="center"/>
        </w:tcPr>
        <w:p w:rsidR="002D7591" w:rsidRPr="001536A0" w:rsidRDefault="002D7591" w:rsidP="001536A0">
          <w:pPr>
            <w:spacing w:after="0" w:line="240" w:lineRule="auto"/>
            <w:jc w:val="center"/>
            <w:rPr>
              <w:rFonts w:ascii="Constantia" w:hAnsi="Constantia"/>
            </w:rPr>
          </w:pPr>
          <w:r w:rsidRPr="001536A0">
            <w:rPr>
              <w:rFonts w:ascii="Constantia" w:hAnsi="Constantia"/>
            </w:rPr>
            <w:t>MANUALE DEI PROTOCOLLI</w:t>
          </w:r>
        </w:p>
        <w:p w:rsidR="002D7591" w:rsidRPr="001536A0" w:rsidRDefault="002D7591" w:rsidP="001536A0">
          <w:pPr>
            <w:spacing w:after="0" w:line="240" w:lineRule="auto"/>
            <w:jc w:val="center"/>
            <w:rPr>
              <w:rFonts w:ascii="Constantia" w:hAnsi="Constantia"/>
            </w:rPr>
          </w:pPr>
          <w:r w:rsidRPr="001536A0">
            <w:rPr>
              <w:rFonts w:ascii="Constantia" w:hAnsi="Constantia"/>
            </w:rPr>
            <w:t>PPC</w:t>
          </w:r>
        </w:p>
        <w:p w:rsidR="002D7591" w:rsidRPr="001536A0" w:rsidRDefault="002D7591" w:rsidP="001536A0">
          <w:pPr>
            <w:spacing w:after="0" w:line="240" w:lineRule="auto"/>
            <w:jc w:val="center"/>
            <w:rPr>
              <w:rFonts w:ascii="Constantia" w:hAnsi="Constantia"/>
            </w:rPr>
          </w:pPr>
          <w:r w:rsidRPr="001536A0">
            <w:rPr>
              <w:rFonts w:ascii="Constantia" w:hAnsi="Constantia"/>
            </w:rPr>
            <w:t>Legge 190/2012</w:t>
          </w:r>
        </w:p>
      </w:tc>
      <w:tc>
        <w:tcPr>
          <w:tcW w:w="3118" w:type="dxa"/>
          <w:vAlign w:val="center"/>
        </w:tcPr>
        <w:p w:rsidR="002D7591" w:rsidRPr="001536A0" w:rsidRDefault="002D7591" w:rsidP="001536A0">
          <w:pPr>
            <w:pStyle w:val="Intestazione"/>
            <w:spacing w:after="0" w:line="240" w:lineRule="auto"/>
            <w:jc w:val="center"/>
            <w:rPr>
              <w:rFonts w:ascii="Constantia" w:hAnsi="Constantia"/>
              <w:b/>
              <w:lang w:val="fr-FR"/>
            </w:rPr>
          </w:pPr>
          <w:r w:rsidRPr="001536A0">
            <w:rPr>
              <w:rFonts w:ascii="Constantia" w:hAnsi="Constantia"/>
              <w:b/>
              <w:lang w:val="fr-FR"/>
            </w:rPr>
            <w:t>Rev00_201</w:t>
          </w:r>
          <w:r>
            <w:rPr>
              <w:rFonts w:ascii="Constantia" w:hAnsi="Constantia"/>
              <w:b/>
              <w:lang w:val="fr-FR"/>
            </w:rPr>
            <w:t>6</w:t>
          </w:r>
        </w:p>
        <w:p w:rsidR="002D7591" w:rsidRPr="001536A0" w:rsidRDefault="002D7591" w:rsidP="001536A0">
          <w:pPr>
            <w:pStyle w:val="Intestazione"/>
            <w:spacing w:after="0" w:line="240" w:lineRule="auto"/>
            <w:jc w:val="center"/>
            <w:rPr>
              <w:rFonts w:ascii="Constantia" w:hAnsi="Constantia"/>
              <w:b/>
              <w:lang w:val="fr-FR"/>
            </w:rPr>
          </w:pPr>
        </w:p>
      </w:tc>
    </w:tr>
  </w:tbl>
  <w:p w:rsidR="002D7591" w:rsidRPr="007D1282" w:rsidRDefault="002D7591" w:rsidP="007E2C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CCF"/>
    <w:multiLevelType w:val="hybridMultilevel"/>
    <w:tmpl w:val="027E0D54"/>
    <w:lvl w:ilvl="0" w:tplc="3AB4877C">
      <w:numFmt w:val="bullet"/>
      <w:lvlText w:val="-"/>
      <w:lvlJc w:val="left"/>
      <w:pPr>
        <w:ind w:left="360" w:hanging="360"/>
      </w:pPr>
      <w:rPr>
        <w:rFonts w:ascii="Verdana" w:eastAsia="Calibri"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7F7237"/>
    <w:multiLevelType w:val="hybridMultilevel"/>
    <w:tmpl w:val="94E6E896"/>
    <w:lvl w:ilvl="0" w:tplc="3AB4877C">
      <w:numFmt w:val="bullet"/>
      <w:lvlText w:val="-"/>
      <w:lvlJc w:val="left"/>
      <w:pPr>
        <w:ind w:left="36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075AF7"/>
    <w:multiLevelType w:val="hybridMultilevel"/>
    <w:tmpl w:val="4528A00C"/>
    <w:lvl w:ilvl="0" w:tplc="3AB4877C">
      <w:numFmt w:val="bullet"/>
      <w:lvlText w:val="-"/>
      <w:lvlJc w:val="left"/>
      <w:pPr>
        <w:ind w:left="36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C18FF"/>
    <w:multiLevelType w:val="hybridMultilevel"/>
    <w:tmpl w:val="4886CCEA"/>
    <w:lvl w:ilvl="0" w:tplc="3AB4877C">
      <w:numFmt w:val="bullet"/>
      <w:lvlText w:val="-"/>
      <w:lvlJc w:val="left"/>
      <w:pPr>
        <w:ind w:left="36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5D22A4"/>
    <w:multiLevelType w:val="hybridMultilevel"/>
    <w:tmpl w:val="D7E61024"/>
    <w:lvl w:ilvl="0" w:tplc="3AB4877C">
      <w:numFmt w:val="bullet"/>
      <w:lvlText w:val="-"/>
      <w:lvlJc w:val="left"/>
      <w:pPr>
        <w:ind w:left="36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545ABA"/>
    <w:multiLevelType w:val="hybridMultilevel"/>
    <w:tmpl w:val="96002842"/>
    <w:lvl w:ilvl="0" w:tplc="3AB4877C">
      <w:numFmt w:val="bullet"/>
      <w:lvlText w:val="-"/>
      <w:lvlJc w:val="left"/>
      <w:pPr>
        <w:ind w:left="72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0866F1"/>
    <w:multiLevelType w:val="hybridMultilevel"/>
    <w:tmpl w:val="CB946C14"/>
    <w:lvl w:ilvl="0" w:tplc="297248E6">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A9788E"/>
    <w:multiLevelType w:val="hybridMultilevel"/>
    <w:tmpl w:val="13CCE190"/>
    <w:lvl w:ilvl="0" w:tplc="EA1CE53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5D6797"/>
    <w:multiLevelType w:val="hybridMultilevel"/>
    <w:tmpl w:val="A30CA2B0"/>
    <w:lvl w:ilvl="0" w:tplc="3AB4877C">
      <w:numFmt w:val="bullet"/>
      <w:lvlText w:val="-"/>
      <w:lvlJc w:val="left"/>
      <w:pPr>
        <w:ind w:left="36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C44F2"/>
    <w:multiLevelType w:val="hybridMultilevel"/>
    <w:tmpl w:val="8AC638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EA3D8C"/>
    <w:multiLevelType w:val="hybridMultilevel"/>
    <w:tmpl w:val="7422A3DE"/>
    <w:lvl w:ilvl="0" w:tplc="25AEEE7A">
      <w:numFmt w:val="bullet"/>
      <w:lvlText w:val="−"/>
      <w:lvlJc w:val="left"/>
      <w:pPr>
        <w:ind w:left="720" w:hanging="360"/>
      </w:pPr>
      <w:rPr>
        <w:rFonts w:ascii="Verdana" w:eastAsia="Calibri" w:hAnsi="Verdana" w:cs="Symbo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5F48D1"/>
    <w:multiLevelType w:val="hybridMultilevel"/>
    <w:tmpl w:val="58D65FF8"/>
    <w:lvl w:ilvl="0" w:tplc="3AB4877C">
      <w:numFmt w:val="bullet"/>
      <w:lvlText w:val="-"/>
      <w:lvlJc w:val="left"/>
      <w:pPr>
        <w:ind w:left="72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C39DD"/>
    <w:multiLevelType w:val="hybridMultilevel"/>
    <w:tmpl w:val="03BC95C6"/>
    <w:lvl w:ilvl="0" w:tplc="297248E6">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C06158"/>
    <w:multiLevelType w:val="hybridMultilevel"/>
    <w:tmpl w:val="507ABA4E"/>
    <w:lvl w:ilvl="0" w:tplc="3AB4877C">
      <w:numFmt w:val="bullet"/>
      <w:lvlText w:val="-"/>
      <w:lvlJc w:val="left"/>
      <w:pPr>
        <w:ind w:left="360" w:hanging="360"/>
      </w:pPr>
      <w:rPr>
        <w:rFonts w:ascii="Verdana" w:eastAsia="Calibri" w:hAnsi="Verdana" w:cs="Aria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8"/>
  </w:num>
  <w:num w:numId="5">
    <w:abstractNumId w:val="0"/>
  </w:num>
  <w:num w:numId="6">
    <w:abstractNumId w:val="7"/>
  </w:num>
  <w:num w:numId="7">
    <w:abstractNumId w:val="6"/>
  </w:num>
  <w:num w:numId="8">
    <w:abstractNumId w:val="5"/>
  </w:num>
  <w:num w:numId="9">
    <w:abstractNumId w:val="11"/>
  </w:num>
  <w:num w:numId="10">
    <w:abstractNumId w:val="1"/>
  </w:num>
  <w:num w:numId="11">
    <w:abstractNumId w:val="0"/>
  </w:num>
  <w:num w:numId="12">
    <w:abstractNumId w:val="9"/>
  </w:num>
  <w:num w:numId="13">
    <w:abstractNumId w:val="2"/>
  </w:num>
  <w:num w:numId="14">
    <w:abstractNumId w:val="4"/>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CE"/>
    <w:rsid w:val="00002A3D"/>
    <w:rsid w:val="00010C4D"/>
    <w:rsid w:val="00014167"/>
    <w:rsid w:val="00014541"/>
    <w:rsid w:val="0001761D"/>
    <w:rsid w:val="0001779D"/>
    <w:rsid w:val="00017816"/>
    <w:rsid w:val="00020831"/>
    <w:rsid w:val="000213DF"/>
    <w:rsid w:val="00022E20"/>
    <w:rsid w:val="00023090"/>
    <w:rsid w:val="0002460F"/>
    <w:rsid w:val="00027013"/>
    <w:rsid w:val="00027254"/>
    <w:rsid w:val="000278E2"/>
    <w:rsid w:val="000305CD"/>
    <w:rsid w:val="00032D2E"/>
    <w:rsid w:val="00032D6C"/>
    <w:rsid w:val="00033FF0"/>
    <w:rsid w:val="0003588B"/>
    <w:rsid w:val="00040303"/>
    <w:rsid w:val="000418FB"/>
    <w:rsid w:val="000442AE"/>
    <w:rsid w:val="000519B1"/>
    <w:rsid w:val="000528F1"/>
    <w:rsid w:val="00052B7E"/>
    <w:rsid w:val="00052BA4"/>
    <w:rsid w:val="00055312"/>
    <w:rsid w:val="00056832"/>
    <w:rsid w:val="0006197A"/>
    <w:rsid w:val="00062CF1"/>
    <w:rsid w:val="00065463"/>
    <w:rsid w:val="00066FF6"/>
    <w:rsid w:val="000720BD"/>
    <w:rsid w:val="000743D7"/>
    <w:rsid w:val="00075A0B"/>
    <w:rsid w:val="00081DF4"/>
    <w:rsid w:val="00081EE0"/>
    <w:rsid w:val="000833F3"/>
    <w:rsid w:val="00083FCE"/>
    <w:rsid w:val="00085F84"/>
    <w:rsid w:val="00086A5D"/>
    <w:rsid w:val="00087311"/>
    <w:rsid w:val="00093AA0"/>
    <w:rsid w:val="000952FA"/>
    <w:rsid w:val="0009539E"/>
    <w:rsid w:val="00096DD3"/>
    <w:rsid w:val="000A11ED"/>
    <w:rsid w:val="000A3336"/>
    <w:rsid w:val="000A39C3"/>
    <w:rsid w:val="000A3B3B"/>
    <w:rsid w:val="000A4F73"/>
    <w:rsid w:val="000A59AF"/>
    <w:rsid w:val="000A6934"/>
    <w:rsid w:val="000B003C"/>
    <w:rsid w:val="000B0C76"/>
    <w:rsid w:val="000B1B4B"/>
    <w:rsid w:val="000B2C37"/>
    <w:rsid w:val="000B3128"/>
    <w:rsid w:val="000B3C7C"/>
    <w:rsid w:val="000B7EB3"/>
    <w:rsid w:val="000C1009"/>
    <w:rsid w:val="000C10DD"/>
    <w:rsid w:val="000C2530"/>
    <w:rsid w:val="000C2A4F"/>
    <w:rsid w:val="000C6FA7"/>
    <w:rsid w:val="000D015F"/>
    <w:rsid w:val="000D1787"/>
    <w:rsid w:val="000D3955"/>
    <w:rsid w:val="000D64E4"/>
    <w:rsid w:val="000E0ADE"/>
    <w:rsid w:val="000E227D"/>
    <w:rsid w:val="000E2CE4"/>
    <w:rsid w:val="000E5D89"/>
    <w:rsid w:val="000E65CF"/>
    <w:rsid w:val="000E7CD5"/>
    <w:rsid w:val="000F03FB"/>
    <w:rsid w:val="000F2852"/>
    <w:rsid w:val="000F4006"/>
    <w:rsid w:val="000F44B5"/>
    <w:rsid w:val="000F57BF"/>
    <w:rsid w:val="000F5DA0"/>
    <w:rsid w:val="000F5E64"/>
    <w:rsid w:val="000F5F37"/>
    <w:rsid w:val="001016D7"/>
    <w:rsid w:val="00101B83"/>
    <w:rsid w:val="001025B0"/>
    <w:rsid w:val="00103022"/>
    <w:rsid w:val="00103416"/>
    <w:rsid w:val="0010617A"/>
    <w:rsid w:val="00106347"/>
    <w:rsid w:val="00107AFC"/>
    <w:rsid w:val="0011053E"/>
    <w:rsid w:val="00110D9A"/>
    <w:rsid w:val="0011297A"/>
    <w:rsid w:val="00112B10"/>
    <w:rsid w:val="001134A1"/>
    <w:rsid w:val="001145C3"/>
    <w:rsid w:val="00115348"/>
    <w:rsid w:val="001153FD"/>
    <w:rsid w:val="00115A61"/>
    <w:rsid w:val="001167BA"/>
    <w:rsid w:val="001174CF"/>
    <w:rsid w:val="0012283D"/>
    <w:rsid w:val="00122C0D"/>
    <w:rsid w:val="00124B6B"/>
    <w:rsid w:val="00131827"/>
    <w:rsid w:val="00137398"/>
    <w:rsid w:val="001379A9"/>
    <w:rsid w:val="001420D4"/>
    <w:rsid w:val="0014382F"/>
    <w:rsid w:val="001440CF"/>
    <w:rsid w:val="00150E26"/>
    <w:rsid w:val="00150E6E"/>
    <w:rsid w:val="001515DD"/>
    <w:rsid w:val="00152F95"/>
    <w:rsid w:val="001536A0"/>
    <w:rsid w:val="0015481E"/>
    <w:rsid w:val="00154876"/>
    <w:rsid w:val="00154889"/>
    <w:rsid w:val="00161218"/>
    <w:rsid w:val="00163C54"/>
    <w:rsid w:val="0016478F"/>
    <w:rsid w:val="0016506B"/>
    <w:rsid w:val="00170A52"/>
    <w:rsid w:val="0017227D"/>
    <w:rsid w:val="001727BC"/>
    <w:rsid w:val="001732AA"/>
    <w:rsid w:val="001744B3"/>
    <w:rsid w:val="00174B8C"/>
    <w:rsid w:val="001766E8"/>
    <w:rsid w:val="00180D79"/>
    <w:rsid w:val="001812BF"/>
    <w:rsid w:val="00182933"/>
    <w:rsid w:val="00182A88"/>
    <w:rsid w:val="001867A2"/>
    <w:rsid w:val="00186EE6"/>
    <w:rsid w:val="001904F7"/>
    <w:rsid w:val="00190556"/>
    <w:rsid w:val="00192C4C"/>
    <w:rsid w:val="001936F0"/>
    <w:rsid w:val="00194B4D"/>
    <w:rsid w:val="00195D60"/>
    <w:rsid w:val="0019650A"/>
    <w:rsid w:val="00197F57"/>
    <w:rsid w:val="001A033A"/>
    <w:rsid w:val="001A0B49"/>
    <w:rsid w:val="001A273F"/>
    <w:rsid w:val="001A442B"/>
    <w:rsid w:val="001A495B"/>
    <w:rsid w:val="001A57BC"/>
    <w:rsid w:val="001A654B"/>
    <w:rsid w:val="001A6EC2"/>
    <w:rsid w:val="001A79D4"/>
    <w:rsid w:val="001B013F"/>
    <w:rsid w:val="001B0A61"/>
    <w:rsid w:val="001B1510"/>
    <w:rsid w:val="001B1579"/>
    <w:rsid w:val="001B7CA7"/>
    <w:rsid w:val="001C20E9"/>
    <w:rsid w:val="001C2AF1"/>
    <w:rsid w:val="001C3D07"/>
    <w:rsid w:val="001C4209"/>
    <w:rsid w:val="001C49A5"/>
    <w:rsid w:val="001C6EDE"/>
    <w:rsid w:val="001C6FF8"/>
    <w:rsid w:val="001D3532"/>
    <w:rsid w:val="001D5600"/>
    <w:rsid w:val="001E1191"/>
    <w:rsid w:val="001E13A7"/>
    <w:rsid w:val="001E21EA"/>
    <w:rsid w:val="001E6CCC"/>
    <w:rsid w:val="001E7741"/>
    <w:rsid w:val="001E7A6B"/>
    <w:rsid w:val="001F09F7"/>
    <w:rsid w:val="001F7A74"/>
    <w:rsid w:val="0020021D"/>
    <w:rsid w:val="002011DE"/>
    <w:rsid w:val="00201238"/>
    <w:rsid w:val="002021FC"/>
    <w:rsid w:val="00204747"/>
    <w:rsid w:val="002049B9"/>
    <w:rsid w:val="0020708A"/>
    <w:rsid w:val="002145A2"/>
    <w:rsid w:val="00214E40"/>
    <w:rsid w:val="002154E5"/>
    <w:rsid w:val="00215DDD"/>
    <w:rsid w:val="002169E0"/>
    <w:rsid w:val="00220069"/>
    <w:rsid w:val="002203D5"/>
    <w:rsid w:val="00220494"/>
    <w:rsid w:val="00220787"/>
    <w:rsid w:val="0022099B"/>
    <w:rsid w:val="00221C4B"/>
    <w:rsid w:val="0022739F"/>
    <w:rsid w:val="00230FB6"/>
    <w:rsid w:val="002337C7"/>
    <w:rsid w:val="00234156"/>
    <w:rsid w:val="0023544C"/>
    <w:rsid w:val="00236691"/>
    <w:rsid w:val="00241BB5"/>
    <w:rsid w:val="00242002"/>
    <w:rsid w:val="00251EFB"/>
    <w:rsid w:val="00252511"/>
    <w:rsid w:val="0025269E"/>
    <w:rsid w:val="00252B83"/>
    <w:rsid w:val="00253F60"/>
    <w:rsid w:val="00254D8D"/>
    <w:rsid w:val="00263E52"/>
    <w:rsid w:val="00265696"/>
    <w:rsid w:val="00270546"/>
    <w:rsid w:val="002705E4"/>
    <w:rsid w:val="002720A4"/>
    <w:rsid w:val="00273097"/>
    <w:rsid w:val="002746CB"/>
    <w:rsid w:val="00275D8D"/>
    <w:rsid w:val="00275FA8"/>
    <w:rsid w:val="00276D63"/>
    <w:rsid w:val="00277042"/>
    <w:rsid w:val="00282A94"/>
    <w:rsid w:val="00284845"/>
    <w:rsid w:val="00287259"/>
    <w:rsid w:val="0028771F"/>
    <w:rsid w:val="00290CF5"/>
    <w:rsid w:val="00290D69"/>
    <w:rsid w:val="002911B9"/>
    <w:rsid w:val="002925F2"/>
    <w:rsid w:val="0029325A"/>
    <w:rsid w:val="0029755F"/>
    <w:rsid w:val="002A0959"/>
    <w:rsid w:val="002A24CC"/>
    <w:rsid w:val="002A2C66"/>
    <w:rsid w:val="002A2E6D"/>
    <w:rsid w:val="002A5799"/>
    <w:rsid w:val="002A5D38"/>
    <w:rsid w:val="002A73A1"/>
    <w:rsid w:val="002A764A"/>
    <w:rsid w:val="002B0398"/>
    <w:rsid w:val="002B0C8A"/>
    <w:rsid w:val="002B2CB7"/>
    <w:rsid w:val="002B3405"/>
    <w:rsid w:val="002B3567"/>
    <w:rsid w:val="002B434C"/>
    <w:rsid w:val="002B48CE"/>
    <w:rsid w:val="002B6298"/>
    <w:rsid w:val="002C0B09"/>
    <w:rsid w:val="002C14BF"/>
    <w:rsid w:val="002C4E23"/>
    <w:rsid w:val="002C66E5"/>
    <w:rsid w:val="002C685B"/>
    <w:rsid w:val="002D0BE0"/>
    <w:rsid w:val="002D10E8"/>
    <w:rsid w:val="002D1FF2"/>
    <w:rsid w:val="002D2661"/>
    <w:rsid w:val="002D3578"/>
    <w:rsid w:val="002D3A08"/>
    <w:rsid w:val="002D52EF"/>
    <w:rsid w:val="002D57B5"/>
    <w:rsid w:val="002D7591"/>
    <w:rsid w:val="002D75BA"/>
    <w:rsid w:val="002E199D"/>
    <w:rsid w:val="002E1AF5"/>
    <w:rsid w:val="002E2347"/>
    <w:rsid w:val="002E577A"/>
    <w:rsid w:val="002E6447"/>
    <w:rsid w:val="002E64E6"/>
    <w:rsid w:val="002F13FF"/>
    <w:rsid w:val="002F18C3"/>
    <w:rsid w:val="002F3324"/>
    <w:rsid w:val="002F4CE7"/>
    <w:rsid w:val="002F50AA"/>
    <w:rsid w:val="00300617"/>
    <w:rsid w:val="00300D81"/>
    <w:rsid w:val="00302593"/>
    <w:rsid w:val="003027D0"/>
    <w:rsid w:val="0030390E"/>
    <w:rsid w:val="0030435A"/>
    <w:rsid w:val="0030615C"/>
    <w:rsid w:val="003070D1"/>
    <w:rsid w:val="00307A1D"/>
    <w:rsid w:val="00310605"/>
    <w:rsid w:val="00311FFA"/>
    <w:rsid w:val="003122B0"/>
    <w:rsid w:val="003152FC"/>
    <w:rsid w:val="00315AB4"/>
    <w:rsid w:val="00317872"/>
    <w:rsid w:val="003230E6"/>
    <w:rsid w:val="00323BC5"/>
    <w:rsid w:val="0032516D"/>
    <w:rsid w:val="00326293"/>
    <w:rsid w:val="00326C11"/>
    <w:rsid w:val="0033293D"/>
    <w:rsid w:val="00332A1B"/>
    <w:rsid w:val="00332BC2"/>
    <w:rsid w:val="00333779"/>
    <w:rsid w:val="0033554A"/>
    <w:rsid w:val="00335A1B"/>
    <w:rsid w:val="0033677C"/>
    <w:rsid w:val="003373D2"/>
    <w:rsid w:val="00341F79"/>
    <w:rsid w:val="003422A7"/>
    <w:rsid w:val="0034235C"/>
    <w:rsid w:val="003426F4"/>
    <w:rsid w:val="00342B78"/>
    <w:rsid w:val="003434D0"/>
    <w:rsid w:val="00343C65"/>
    <w:rsid w:val="00343D7F"/>
    <w:rsid w:val="00345225"/>
    <w:rsid w:val="00346CA1"/>
    <w:rsid w:val="00347580"/>
    <w:rsid w:val="00350C11"/>
    <w:rsid w:val="003516EB"/>
    <w:rsid w:val="003527CE"/>
    <w:rsid w:val="00354069"/>
    <w:rsid w:val="0035692F"/>
    <w:rsid w:val="003570E1"/>
    <w:rsid w:val="00357B78"/>
    <w:rsid w:val="003604A8"/>
    <w:rsid w:val="0036104E"/>
    <w:rsid w:val="00363182"/>
    <w:rsid w:val="00363E3A"/>
    <w:rsid w:val="00364EFC"/>
    <w:rsid w:val="0036504A"/>
    <w:rsid w:val="00365371"/>
    <w:rsid w:val="00371530"/>
    <w:rsid w:val="00372FE2"/>
    <w:rsid w:val="003733EB"/>
    <w:rsid w:val="0037349E"/>
    <w:rsid w:val="003747E2"/>
    <w:rsid w:val="003759FF"/>
    <w:rsid w:val="00377680"/>
    <w:rsid w:val="003803C9"/>
    <w:rsid w:val="00381AD0"/>
    <w:rsid w:val="00383CED"/>
    <w:rsid w:val="003847EB"/>
    <w:rsid w:val="00384B80"/>
    <w:rsid w:val="00385D5E"/>
    <w:rsid w:val="00385DAE"/>
    <w:rsid w:val="00386ED0"/>
    <w:rsid w:val="0038764F"/>
    <w:rsid w:val="00387A4E"/>
    <w:rsid w:val="00391076"/>
    <w:rsid w:val="003924A1"/>
    <w:rsid w:val="0039284D"/>
    <w:rsid w:val="00393271"/>
    <w:rsid w:val="00394769"/>
    <w:rsid w:val="0039694E"/>
    <w:rsid w:val="00397988"/>
    <w:rsid w:val="003A06D1"/>
    <w:rsid w:val="003A0BFB"/>
    <w:rsid w:val="003A2BFD"/>
    <w:rsid w:val="003A42E4"/>
    <w:rsid w:val="003A4C93"/>
    <w:rsid w:val="003A55B9"/>
    <w:rsid w:val="003A6AFC"/>
    <w:rsid w:val="003A7BE7"/>
    <w:rsid w:val="003B2BE3"/>
    <w:rsid w:val="003B3BDF"/>
    <w:rsid w:val="003B5154"/>
    <w:rsid w:val="003B51B6"/>
    <w:rsid w:val="003B6E99"/>
    <w:rsid w:val="003B7DAB"/>
    <w:rsid w:val="003C099A"/>
    <w:rsid w:val="003C1766"/>
    <w:rsid w:val="003C1C28"/>
    <w:rsid w:val="003C3D17"/>
    <w:rsid w:val="003C59B1"/>
    <w:rsid w:val="003C7B81"/>
    <w:rsid w:val="003D3E2E"/>
    <w:rsid w:val="003D5897"/>
    <w:rsid w:val="003E03ED"/>
    <w:rsid w:val="003E31A8"/>
    <w:rsid w:val="003E4CDE"/>
    <w:rsid w:val="003E59AB"/>
    <w:rsid w:val="003E5FBF"/>
    <w:rsid w:val="003E67D6"/>
    <w:rsid w:val="003E6894"/>
    <w:rsid w:val="003E7BE1"/>
    <w:rsid w:val="003E7CA6"/>
    <w:rsid w:val="003F0FB3"/>
    <w:rsid w:val="003F2214"/>
    <w:rsid w:val="003F2A20"/>
    <w:rsid w:val="003F4201"/>
    <w:rsid w:val="003F5392"/>
    <w:rsid w:val="003F5A70"/>
    <w:rsid w:val="004001E8"/>
    <w:rsid w:val="00400CC5"/>
    <w:rsid w:val="00401609"/>
    <w:rsid w:val="004021FB"/>
    <w:rsid w:val="00405033"/>
    <w:rsid w:val="00411A91"/>
    <w:rsid w:val="004126C8"/>
    <w:rsid w:val="00413EA6"/>
    <w:rsid w:val="00415262"/>
    <w:rsid w:val="00416AB8"/>
    <w:rsid w:val="00420E4F"/>
    <w:rsid w:val="00425B08"/>
    <w:rsid w:val="004260BC"/>
    <w:rsid w:val="0042719F"/>
    <w:rsid w:val="00430F0F"/>
    <w:rsid w:val="00432100"/>
    <w:rsid w:val="0043469C"/>
    <w:rsid w:val="004349D7"/>
    <w:rsid w:val="00436690"/>
    <w:rsid w:val="0043744F"/>
    <w:rsid w:val="00444DF0"/>
    <w:rsid w:val="00445133"/>
    <w:rsid w:val="0044590F"/>
    <w:rsid w:val="00446848"/>
    <w:rsid w:val="00447EB1"/>
    <w:rsid w:val="004503CB"/>
    <w:rsid w:val="00450A2A"/>
    <w:rsid w:val="00451D77"/>
    <w:rsid w:val="004545C9"/>
    <w:rsid w:val="004548D4"/>
    <w:rsid w:val="0045621D"/>
    <w:rsid w:val="00456C7B"/>
    <w:rsid w:val="00456DBA"/>
    <w:rsid w:val="00456DE8"/>
    <w:rsid w:val="00462D26"/>
    <w:rsid w:val="00463EFF"/>
    <w:rsid w:val="00464A30"/>
    <w:rsid w:val="004671D5"/>
    <w:rsid w:val="00470ADC"/>
    <w:rsid w:val="00471B2B"/>
    <w:rsid w:val="004726AB"/>
    <w:rsid w:val="0047411B"/>
    <w:rsid w:val="004741ED"/>
    <w:rsid w:val="004744D8"/>
    <w:rsid w:val="004761FE"/>
    <w:rsid w:val="00477B4D"/>
    <w:rsid w:val="00483C59"/>
    <w:rsid w:val="00483C5B"/>
    <w:rsid w:val="00485C39"/>
    <w:rsid w:val="0048745B"/>
    <w:rsid w:val="00490BAB"/>
    <w:rsid w:val="0049183E"/>
    <w:rsid w:val="00491A36"/>
    <w:rsid w:val="00493058"/>
    <w:rsid w:val="00494B4F"/>
    <w:rsid w:val="00495E4E"/>
    <w:rsid w:val="00496145"/>
    <w:rsid w:val="00496AF5"/>
    <w:rsid w:val="00496BED"/>
    <w:rsid w:val="0049788F"/>
    <w:rsid w:val="004A1C48"/>
    <w:rsid w:val="004A1D7F"/>
    <w:rsid w:val="004A2DA4"/>
    <w:rsid w:val="004A3DCB"/>
    <w:rsid w:val="004A42DA"/>
    <w:rsid w:val="004A4DAC"/>
    <w:rsid w:val="004A6795"/>
    <w:rsid w:val="004A6B0C"/>
    <w:rsid w:val="004A7FF9"/>
    <w:rsid w:val="004B23A2"/>
    <w:rsid w:val="004B267E"/>
    <w:rsid w:val="004B34A5"/>
    <w:rsid w:val="004B492B"/>
    <w:rsid w:val="004B5B6D"/>
    <w:rsid w:val="004B6591"/>
    <w:rsid w:val="004B7EDE"/>
    <w:rsid w:val="004C0822"/>
    <w:rsid w:val="004C2C3A"/>
    <w:rsid w:val="004C31ED"/>
    <w:rsid w:val="004C4277"/>
    <w:rsid w:val="004C4F3B"/>
    <w:rsid w:val="004C53E4"/>
    <w:rsid w:val="004C6803"/>
    <w:rsid w:val="004D167B"/>
    <w:rsid w:val="004D1754"/>
    <w:rsid w:val="004D1E3F"/>
    <w:rsid w:val="004D3960"/>
    <w:rsid w:val="004D41A7"/>
    <w:rsid w:val="004D4EB2"/>
    <w:rsid w:val="004D7332"/>
    <w:rsid w:val="004D7806"/>
    <w:rsid w:val="004D7FC7"/>
    <w:rsid w:val="004E0A72"/>
    <w:rsid w:val="004E1D01"/>
    <w:rsid w:val="004E21C1"/>
    <w:rsid w:val="004E2A89"/>
    <w:rsid w:val="004E3184"/>
    <w:rsid w:val="004E3251"/>
    <w:rsid w:val="004E329F"/>
    <w:rsid w:val="004E3E30"/>
    <w:rsid w:val="004E3EEB"/>
    <w:rsid w:val="004E6AE8"/>
    <w:rsid w:val="004F03F9"/>
    <w:rsid w:val="004F10E9"/>
    <w:rsid w:val="004F1865"/>
    <w:rsid w:val="004F3F55"/>
    <w:rsid w:val="004F4A95"/>
    <w:rsid w:val="004F4CD2"/>
    <w:rsid w:val="004F5A88"/>
    <w:rsid w:val="004F650A"/>
    <w:rsid w:val="004F6659"/>
    <w:rsid w:val="004F6A18"/>
    <w:rsid w:val="0050043E"/>
    <w:rsid w:val="005006F0"/>
    <w:rsid w:val="00502D6F"/>
    <w:rsid w:val="00502E87"/>
    <w:rsid w:val="005060D2"/>
    <w:rsid w:val="00510C7E"/>
    <w:rsid w:val="00512909"/>
    <w:rsid w:val="0051491E"/>
    <w:rsid w:val="00517420"/>
    <w:rsid w:val="005203B2"/>
    <w:rsid w:val="005203E1"/>
    <w:rsid w:val="005204CD"/>
    <w:rsid w:val="00521822"/>
    <w:rsid w:val="00521F07"/>
    <w:rsid w:val="0052235A"/>
    <w:rsid w:val="0052294C"/>
    <w:rsid w:val="00525658"/>
    <w:rsid w:val="00525BD3"/>
    <w:rsid w:val="005311F1"/>
    <w:rsid w:val="00531BE2"/>
    <w:rsid w:val="00533A26"/>
    <w:rsid w:val="005369CD"/>
    <w:rsid w:val="005374A5"/>
    <w:rsid w:val="0053764E"/>
    <w:rsid w:val="005378AC"/>
    <w:rsid w:val="00537A78"/>
    <w:rsid w:val="0054184E"/>
    <w:rsid w:val="005420CC"/>
    <w:rsid w:val="00542721"/>
    <w:rsid w:val="0054345E"/>
    <w:rsid w:val="00544846"/>
    <w:rsid w:val="00544862"/>
    <w:rsid w:val="00544E77"/>
    <w:rsid w:val="0054594A"/>
    <w:rsid w:val="00551CF7"/>
    <w:rsid w:val="00552343"/>
    <w:rsid w:val="00552A48"/>
    <w:rsid w:val="00552BE1"/>
    <w:rsid w:val="0055351C"/>
    <w:rsid w:val="00553CE9"/>
    <w:rsid w:val="005544C0"/>
    <w:rsid w:val="00554AD6"/>
    <w:rsid w:val="00554C68"/>
    <w:rsid w:val="00555629"/>
    <w:rsid w:val="005562F9"/>
    <w:rsid w:val="00557161"/>
    <w:rsid w:val="005601DE"/>
    <w:rsid w:val="005603BF"/>
    <w:rsid w:val="00565466"/>
    <w:rsid w:val="0056573A"/>
    <w:rsid w:val="0056646F"/>
    <w:rsid w:val="00566658"/>
    <w:rsid w:val="00571161"/>
    <w:rsid w:val="00571B5B"/>
    <w:rsid w:val="00572922"/>
    <w:rsid w:val="00572E66"/>
    <w:rsid w:val="00573D20"/>
    <w:rsid w:val="00574DA7"/>
    <w:rsid w:val="00575B23"/>
    <w:rsid w:val="0057604B"/>
    <w:rsid w:val="005769A7"/>
    <w:rsid w:val="00580D52"/>
    <w:rsid w:val="0058118A"/>
    <w:rsid w:val="005847EA"/>
    <w:rsid w:val="005851A7"/>
    <w:rsid w:val="00587829"/>
    <w:rsid w:val="0059036E"/>
    <w:rsid w:val="005914A1"/>
    <w:rsid w:val="00592DD1"/>
    <w:rsid w:val="005957D1"/>
    <w:rsid w:val="005966CB"/>
    <w:rsid w:val="0059685C"/>
    <w:rsid w:val="005969CB"/>
    <w:rsid w:val="00596A12"/>
    <w:rsid w:val="005A0F7E"/>
    <w:rsid w:val="005A1163"/>
    <w:rsid w:val="005A22D5"/>
    <w:rsid w:val="005A489C"/>
    <w:rsid w:val="005A7950"/>
    <w:rsid w:val="005B1A0A"/>
    <w:rsid w:val="005B2771"/>
    <w:rsid w:val="005B2A72"/>
    <w:rsid w:val="005B4C7C"/>
    <w:rsid w:val="005C0FF1"/>
    <w:rsid w:val="005C1F4D"/>
    <w:rsid w:val="005C2C83"/>
    <w:rsid w:val="005C3381"/>
    <w:rsid w:val="005C41D3"/>
    <w:rsid w:val="005C423D"/>
    <w:rsid w:val="005C5B36"/>
    <w:rsid w:val="005C5D80"/>
    <w:rsid w:val="005C6325"/>
    <w:rsid w:val="005C68D8"/>
    <w:rsid w:val="005D0D25"/>
    <w:rsid w:val="005D0FCF"/>
    <w:rsid w:val="005D3991"/>
    <w:rsid w:val="005D6068"/>
    <w:rsid w:val="005D6232"/>
    <w:rsid w:val="005E13D0"/>
    <w:rsid w:val="005E19AC"/>
    <w:rsid w:val="005E1E43"/>
    <w:rsid w:val="005E4D37"/>
    <w:rsid w:val="005E5CC0"/>
    <w:rsid w:val="005E5CC8"/>
    <w:rsid w:val="005E7F09"/>
    <w:rsid w:val="005F094E"/>
    <w:rsid w:val="005F11C8"/>
    <w:rsid w:val="005F1C53"/>
    <w:rsid w:val="005F348A"/>
    <w:rsid w:val="005F509F"/>
    <w:rsid w:val="005F56DB"/>
    <w:rsid w:val="005F6701"/>
    <w:rsid w:val="005F73BE"/>
    <w:rsid w:val="00605748"/>
    <w:rsid w:val="00605E8B"/>
    <w:rsid w:val="006063B0"/>
    <w:rsid w:val="006069CA"/>
    <w:rsid w:val="00606BCF"/>
    <w:rsid w:val="00610FCE"/>
    <w:rsid w:val="00613D29"/>
    <w:rsid w:val="00613D69"/>
    <w:rsid w:val="00614967"/>
    <w:rsid w:val="0061607A"/>
    <w:rsid w:val="00616440"/>
    <w:rsid w:val="00616B12"/>
    <w:rsid w:val="00616E85"/>
    <w:rsid w:val="00620B49"/>
    <w:rsid w:val="00621A58"/>
    <w:rsid w:val="006238D8"/>
    <w:rsid w:val="0062397D"/>
    <w:rsid w:val="00623C0B"/>
    <w:rsid w:val="00623C20"/>
    <w:rsid w:val="00625497"/>
    <w:rsid w:val="0062580A"/>
    <w:rsid w:val="0063041E"/>
    <w:rsid w:val="00630EFC"/>
    <w:rsid w:val="006350A2"/>
    <w:rsid w:val="00637533"/>
    <w:rsid w:val="006406E8"/>
    <w:rsid w:val="00641195"/>
    <w:rsid w:val="00644F81"/>
    <w:rsid w:val="006454A9"/>
    <w:rsid w:val="00647060"/>
    <w:rsid w:val="00647308"/>
    <w:rsid w:val="00650BF9"/>
    <w:rsid w:val="00650FE2"/>
    <w:rsid w:val="00651E0D"/>
    <w:rsid w:val="00652628"/>
    <w:rsid w:val="00652A15"/>
    <w:rsid w:val="00653A80"/>
    <w:rsid w:val="00656DD5"/>
    <w:rsid w:val="00671AD2"/>
    <w:rsid w:val="00672A06"/>
    <w:rsid w:val="006738DE"/>
    <w:rsid w:val="00674274"/>
    <w:rsid w:val="006745E6"/>
    <w:rsid w:val="00675951"/>
    <w:rsid w:val="00676055"/>
    <w:rsid w:val="006770EA"/>
    <w:rsid w:val="0067714A"/>
    <w:rsid w:val="006774DC"/>
    <w:rsid w:val="006805B6"/>
    <w:rsid w:val="0068288B"/>
    <w:rsid w:val="00685DF5"/>
    <w:rsid w:val="00690F68"/>
    <w:rsid w:val="00693E6B"/>
    <w:rsid w:val="00694DEC"/>
    <w:rsid w:val="00696C24"/>
    <w:rsid w:val="006976B2"/>
    <w:rsid w:val="006A0988"/>
    <w:rsid w:val="006A1DBA"/>
    <w:rsid w:val="006A36A8"/>
    <w:rsid w:val="006A3E80"/>
    <w:rsid w:val="006A6246"/>
    <w:rsid w:val="006A6B0E"/>
    <w:rsid w:val="006B2F63"/>
    <w:rsid w:val="006B48AD"/>
    <w:rsid w:val="006B6615"/>
    <w:rsid w:val="006B72F6"/>
    <w:rsid w:val="006B7340"/>
    <w:rsid w:val="006C00C0"/>
    <w:rsid w:val="006C1DAA"/>
    <w:rsid w:val="006C2132"/>
    <w:rsid w:val="006C3234"/>
    <w:rsid w:val="006C4137"/>
    <w:rsid w:val="006D01D7"/>
    <w:rsid w:val="006D0B01"/>
    <w:rsid w:val="006D0D4B"/>
    <w:rsid w:val="006D1FE5"/>
    <w:rsid w:val="006D324D"/>
    <w:rsid w:val="006D47FD"/>
    <w:rsid w:val="006D66BD"/>
    <w:rsid w:val="006D6D8B"/>
    <w:rsid w:val="006D7B66"/>
    <w:rsid w:val="006E058F"/>
    <w:rsid w:val="006E2A74"/>
    <w:rsid w:val="006F1161"/>
    <w:rsid w:val="006F1499"/>
    <w:rsid w:val="006F16B8"/>
    <w:rsid w:val="006F1EAC"/>
    <w:rsid w:val="006F36CE"/>
    <w:rsid w:val="006F40BE"/>
    <w:rsid w:val="006F5257"/>
    <w:rsid w:val="006F6F43"/>
    <w:rsid w:val="0070040A"/>
    <w:rsid w:val="00700CDD"/>
    <w:rsid w:val="0070283E"/>
    <w:rsid w:val="007034D1"/>
    <w:rsid w:val="007044C3"/>
    <w:rsid w:val="00704D12"/>
    <w:rsid w:val="007116C5"/>
    <w:rsid w:val="00712447"/>
    <w:rsid w:val="0071300D"/>
    <w:rsid w:val="007142BC"/>
    <w:rsid w:val="00714376"/>
    <w:rsid w:val="007159F1"/>
    <w:rsid w:val="00717AFE"/>
    <w:rsid w:val="007204D4"/>
    <w:rsid w:val="00720725"/>
    <w:rsid w:val="00722133"/>
    <w:rsid w:val="00723D26"/>
    <w:rsid w:val="00724544"/>
    <w:rsid w:val="00724756"/>
    <w:rsid w:val="00724C12"/>
    <w:rsid w:val="00724DDA"/>
    <w:rsid w:val="007252FF"/>
    <w:rsid w:val="00725C33"/>
    <w:rsid w:val="00726040"/>
    <w:rsid w:val="00726059"/>
    <w:rsid w:val="007277BB"/>
    <w:rsid w:val="00730254"/>
    <w:rsid w:val="007308C5"/>
    <w:rsid w:val="0073226B"/>
    <w:rsid w:val="0073464E"/>
    <w:rsid w:val="00735F0F"/>
    <w:rsid w:val="00736530"/>
    <w:rsid w:val="007365B1"/>
    <w:rsid w:val="00736EAC"/>
    <w:rsid w:val="00737EF5"/>
    <w:rsid w:val="00742C72"/>
    <w:rsid w:val="0074329F"/>
    <w:rsid w:val="007434C8"/>
    <w:rsid w:val="007435E0"/>
    <w:rsid w:val="00745FDD"/>
    <w:rsid w:val="00747832"/>
    <w:rsid w:val="00750BF6"/>
    <w:rsid w:val="00751286"/>
    <w:rsid w:val="00751377"/>
    <w:rsid w:val="007515AA"/>
    <w:rsid w:val="00751FFF"/>
    <w:rsid w:val="00752CBE"/>
    <w:rsid w:val="00754B4C"/>
    <w:rsid w:val="00755FB3"/>
    <w:rsid w:val="00757638"/>
    <w:rsid w:val="00757FB1"/>
    <w:rsid w:val="00760BC1"/>
    <w:rsid w:val="00761289"/>
    <w:rsid w:val="0076136F"/>
    <w:rsid w:val="00762750"/>
    <w:rsid w:val="007633E6"/>
    <w:rsid w:val="007641D2"/>
    <w:rsid w:val="00765391"/>
    <w:rsid w:val="0076604D"/>
    <w:rsid w:val="00766F20"/>
    <w:rsid w:val="00767AE5"/>
    <w:rsid w:val="00771178"/>
    <w:rsid w:val="0077241B"/>
    <w:rsid w:val="007731EF"/>
    <w:rsid w:val="0077362C"/>
    <w:rsid w:val="00773D1A"/>
    <w:rsid w:val="007768F6"/>
    <w:rsid w:val="0077768F"/>
    <w:rsid w:val="007778DF"/>
    <w:rsid w:val="00782A39"/>
    <w:rsid w:val="00783FC0"/>
    <w:rsid w:val="00786A6D"/>
    <w:rsid w:val="00787260"/>
    <w:rsid w:val="00792DEA"/>
    <w:rsid w:val="00796C51"/>
    <w:rsid w:val="007A017A"/>
    <w:rsid w:val="007A5021"/>
    <w:rsid w:val="007A65A7"/>
    <w:rsid w:val="007A73FA"/>
    <w:rsid w:val="007B3BB2"/>
    <w:rsid w:val="007B44C8"/>
    <w:rsid w:val="007B45A5"/>
    <w:rsid w:val="007B52A6"/>
    <w:rsid w:val="007B5A61"/>
    <w:rsid w:val="007B7ED4"/>
    <w:rsid w:val="007C0FB3"/>
    <w:rsid w:val="007C122B"/>
    <w:rsid w:val="007C1D37"/>
    <w:rsid w:val="007C2BA6"/>
    <w:rsid w:val="007C2ED2"/>
    <w:rsid w:val="007C2EF8"/>
    <w:rsid w:val="007C339E"/>
    <w:rsid w:val="007C3BA5"/>
    <w:rsid w:val="007C3CA3"/>
    <w:rsid w:val="007C4FFD"/>
    <w:rsid w:val="007D0083"/>
    <w:rsid w:val="007D0186"/>
    <w:rsid w:val="007D0580"/>
    <w:rsid w:val="007D0749"/>
    <w:rsid w:val="007D1282"/>
    <w:rsid w:val="007D54DD"/>
    <w:rsid w:val="007D7804"/>
    <w:rsid w:val="007D7B33"/>
    <w:rsid w:val="007E0D12"/>
    <w:rsid w:val="007E1FDE"/>
    <w:rsid w:val="007E2C21"/>
    <w:rsid w:val="007E4CF4"/>
    <w:rsid w:val="007E6446"/>
    <w:rsid w:val="007E6947"/>
    <w:rsid w:val="007F04A5"/>
    <w:rsid w:val="007F1C4C"/>
    <w:rsid w:val="007F2431"/>
    <w:rsid w:val="007F284E"/>
    <w:rsid w:val="007F2E5E"/>
    <w:rsid w:val="007F33A3"/>
    <w:rsid w:val="007F3BCA"/>
    <w:rsid w:val="007F433B"/>
    <w:rsid w:val="007F5758"/>
    <w:rsid w:val="007F62EC"/>
    <w:rsid w:val="007F643C"/>
    <w:rsid w:val="007F6795"/>
    <w:rsid w:val="007F7093"/>
    <w:rsid w:val="007F74B5"/>
    <w:rsid w:val="007F78B1"/>
    <w:rsid w:val="00801149"/>
    <w:rsid w:val="008032BD"/>
    <w:rsid w:val="00803765"/>
    <w:rsid w:val="0080405B"/>
    <w:rsid w:val="008040DA"/>
    <w:rsid w:val="00804B5A"/>
    <w:rsid w:val="00807809"/>
    <w:rsid w:val="00807C65"/>
    <w:rsid w:val="0081045E"/>
    <w:rsid w:val="008105E1"/>
    <w:rsid w:val="0081120F"/>
    <w:rsid w:val="00812B32"/>
    <w:rsid w:val="00813338"/>
    <w:rsid w:val="00815381"/>
    <w:rsid w:val="00816432"/>
    <w:rsid w:val="00821013"/>
    <w:rsid w:val="00821C42"/>
    <w:rsid w:val="008227B4"/>
    <w:rsid w:val="00822914"/>
    <w:rsid w:val="0082462F"/>
    <w:rsid w:val="00826413"/>
    <w:rsid w:val="00826975"/>
    <w:rsid w:val="00826F3C"/>
    <w:rsid w:val="00827D15"/>
    <w:rsid w:val="00834BDA"/>
    <w:rsid w:val="00836D66"/>
    <w:rsid w:val="0084164E"/>
    <w:rsid w:val="00841F7D"/>
    <w:rsid w:val="00844B50"/>
    <w:rsid w:val="008505AA"/>
    <w:rsid w:val="00850C8D"/>
    <w:rsid w:val="00851906"/>
    <w:rsid w:val="008546FD"/>
    <w:rsid w:val="0085546D"/>
    <w:rsid w:val="0085582A"/>
    <w:rsid w:val="00856D59"/>
    <w:rsid w:val="00860B0C"/>
    <w:rsid w:val="008614A7"/>
    <w:rsid w:val="00865381"/>
    <w:rsid w:val="00870719"/>
    <w:rsid w:val="0087094F"/>
    <w:rsid w:val="00870B85"/>
    <w:rsid w:val="008726DF"/>
    <w:rsid w:val="008747FF"/>
    <w:rsid w:val="00874F9D"/>
    <w:rsid w:val="00876827"/>
    <w:rsid w:val="00876A1B"/>
    <w:rsid w:val="0088184F"/>
    <w:rsid w:val="00883789"/>
    <w:rsid w:val="00883C33"/>
    <w:rsid w:val="00885B7A"/>
    <w:rsid w:val="008863E4"/>
    <w:rsid w:val="008902A6"/>
    <w:rsid w:val="00892C0D"/>
    <w:rsid w:val="00893227"/>
    <w:rsid w:val="00895AEB"/>
    <w:rsid w:val="00895B04"/>
    <w:rsid w:val="00895BF3"/>
    <w:rsid w:val="00896A37"/>
    <w:rsid w:val="008A0F65"/>
    <w:rsid w:val="008A1000"/>
    <w:rsid w:val="008A2D90"/>
    <w:rsid w:val="008A6156"/>
    <w:rsid w:val="008B0196"/>
    <w:rsid w:val="008B341B"/>
    <w:rsid w:val="008B3726"/>
    <w:rsid w:val="008B76B5"/>
    <w:rsid w:val="008C1102"/>
    <w:rsid w:val="008C1466"/>
    <w:rsid w:val="008C19BB"/>
    <w:rsid w:val="008C2BCA"/>
    <w:rsid w:val="008C4E27"/>
    <w:rsid w:val="008C701F"/>
    <w:rsid w:val="008C76EC"/>
    <w:rsid w:val="008D0A6E"/>
    <w:rsid w:val="008D17F1"/>
    <w:rsid w:val="008D1EEB"/>
    <w:rsid w:val="008D2312"/>
    <w:rsid w:val="008D3698"/>
    <w:rsid w:val="008D68C3"/>
    <w:rsid w:val="008D7D86"/>
    <w:rsid w:val="008E03CC"/>
    <w:rsid w:val="008E0C71"/>
    <w:rsid w:val="008E1190"/>
    <w:rsid w:val="008E12C2"/>
    <w:rsid w:val="008E30C0"/>
    <w:rsid w:val="008E34A0"/>
    <w:rsid w:val="008E34F4"/>
    <w:rsid w:val="008E3C5D"/>
    <w:rsid w:val="008E4504"/>
    <w:rsid w:val="008E7A78"/>
    <w:rsid w:val="008E7DDB"/>
    <w:rsid w:val="008F0DA7"/>
    <w:rsid w:val="008F278F"/>
    <w:rsid w:val="008F3A8D"/>
    <w:rsid w:val="008F3E5C"/>
    <w:rsid w:val="008F3EE6"/>
    <w:rsid w:val="008F4829"/>
    <w:rsid w:val="008F4D8A"/>
    <w:rsid w:val="008F5BE3"/>
    <w:rsid w:val="008F67C3"/>
    <w:rsid w:val="008F6D3E"/>
    <w:rsid w:val="008F7797"/>
    <w:rsid w:val="009003B5"/>
    <w:rsid w:val="00902008"/>
    <w:rsid w:val="00903449"/>
    <w:rsid w:val="00904F21"/>
    <w:rsid w:val="0090651B"/>
    <w:rsid w:val="00911713"/>
    <w:rsid w:val="00912206"/>
    <w:rsid w:val="009141E7"/>
    <w:rsid w:val="00915F21"/>
    <w:rsid w:val="00916D92"/>
    <w:rsid w:val="009205C5"/>
    <w:rsid w:val="0092088E"/>
    <w:rsid w:val="00923A6E"/>
    <w:rsid w:val="0092440A"/>
    <w:rsid w:val="00925155"/>
    <w:rsid w:val="009252BB"/>
    <w:rsid w:val="00925384"/>
    <w:rsid w:val="009254D0"/>
    <w:rsid w:val="009260CA"/>
    <w:rsid w:val="009266AA"/>
    <w:rsid w:val="00926DCC"/>
    <w:rsid w:val="00927A71"/>
    <w:rsid w:val="00927D1C"/>
    <w:rsid w:val="00930912"/>
    <w:rsid w:val="00933A5F"/>
    <w:rsid w:val="00936408"/>
    <w:rsid w:val="00936560"/>
    <w:rsid w:val="009375E2"/>
    <w:rsid w:val="00937AB6"/>
    <w:rsid w:val="009404F0"/>
    <w:rsid w:val="00951DC1"/>
    <w:rsid w:val="009526E6"/>
    <w:rsid w:val="009531DE"/>
    <w:rsid w:val="00954D30"/>
    <w:rsid w:val="00955692"/>
    <w:rsid w:val="00955836"/>
    <w:rsid w:val="00955C56"/>
    <w:rsid w:val="009565F3"/>
    <w:rsid w:val="009648BD"/>
    <w:rsid w:val="0096515C"/>
    <w:rsid w:val="009658CA"/>
    <w:rsid w:val="009658F8"/>
    <w:rsid w:val="0096769B"/>
    <w:rsid w:val="0097092D"/>
    <w:rsid w:val="00972050"/>
    <w:rsid w:val="0097414B"/>
    <w:rsid w:val="00974BEA"/>
    <w:rsid w:val="0097703C"/>
    <w:rsid w:val="009779DA"/>
    <w:rsid w:val="00981087"/>
    <w:rsid w:val="009815AA"/>
    <w:rsid w:val="00981FD9"/>
    <w:rsid w:val="00982C37"/>
    <w:rsid w:val="00983AAF"/>
    <w:rsid w:val="009843F9"/>
    <w:rsid w:val="00985791"/>
    <w:rsid w:val="00987C44"/>
    <w:rsid w:val="0099188B"/>
    <w:rsid w:val="00992A63"/>
    <w:rsid w:val="00994754"/>
    <w:rsid w:val="00995A86"/>
    <w:rsid w:val="00996F09"/>
    <w:rsid w:val="009A0E08"/>
    <w:rsid w:val="009A1867"/>
    <w:rsid w:val="009A2064"/>
    <w:rsid w:val="009A41CF"/>
    <w:rsid w:val="009A4315"/>
    <w:rsid w:val="009A4E1D"/>
    <w:rsid w:val="009A6B15"/>
    <w:rsid w:val="009A78B9"/>
    <w:rsid w:val="009B41BB"/>
    <w:rsid w:val="009B443B"/>
    <w:rsid w:val="009B473A"/>
    <w:rsid w:val="009B5A6B"/>
    <w:rsid w:val="009B7599"/>
    <w:rsid w:val="009C094B"/>
    <w:rsid w:val="009C0C19"/>
    <w:rsid w:val="009C124F"/>
    <w:rsid w:val="009C16F5"/>
    <w:rsid w:val="009C3430"/>
    <w:rsid w:val="009C6F69"/>
    <w:rsid w:val="009C7603"/>
    <w:rsid w:val="009C7AED"/>
    <w:rsid w:val="009D1E3C"/>
    <w:rsid w:val="009D4006"/>
    <w:rsid w:val="009D411F"/>
    <w:rsid w:val="009D7167"/>
    <w:rsid w:val="009E063B"/>
    <w:rsid w:val="009E6243"/>
    <w:rsid w:val="009F1515"/>
    <w:rsid w:val="009F1A35"/>
    <w:rsid w:val="009F53A8"/>
    <w:rsid w:val="009F541E"/>
    <w:rsid w:val="009F5F34"/>
    <w:rsid w:val="00A01039"/>
    <w:rsid w:val="00A01719"/>
    <w:rsid w:val="00A02310"/>
    <w:rsid w:val="00A02539"/>
    <w:rsid w:val="00A0311D"/>
    <w:rsid w:val="00A04C58"/>
    <w:rsid w:val="00A05682"/>
    <w:rsid w:val="00A05884"/>
    <w:rsid w:val="00A05ECE"/>
    <w:rsid w:val="00A120BB"/>
    <w:rsid w:val="00A1310D"/>
    <w:rsid w:val="00A15FA3"/>
    <w:rsid w:val="00A20987"/>
    <w:rsid w:val="00A209B4"/>
    <w:rsid w:val="00A2287B"/>
    <w:rsid w:val="00A25E4F"/>
    <w:rsid w:val="00A263E7"/>
    <w:rsid w:val="00A2663D"/>
    <w:rsid w:val="00A26BF8"/>
    <w:rsid w:val="00A26D8A"/>
    <w:rsid w:val="00A27510"/>
    <w:rsid w:val="00A30AAD"/>
    <w:rsid w:val="00A3281E"/>
    <w:rsid w:val="00A334B4"/>
    <w:rsid w:val="00A33549"/>
    <w:rsid w:val="00A346D3"/>
    <w:rsid w:val="00A41492"/>
    <w:rsid w:val="00A43094"/>
    <w:rsid w:val="00A45700"/>
    <w:rsid w:val="00A4756B"/>
    <w:rsid w:val="00A503AC"/>
    <w:rsid w:val="00A507F4"/>
    <w:rsid w:val="00A5166D"/>
    <w:rsid w:val="00A51B31"/>
    <w:rsid w:val="00A520A5"/>
    <w:rsid w:val="00A54106"/>
    <w:rsid w:val="00A54707"/>
    <w:rsid w:val="00A5499E"/>
    <w:rsid w:val="00A56943"/>
    <w:rsid w:val="00A6546A"/>
    <w:rsid w:val="00A66422"/>
    <w:rsid w:val="00A6793A"/>
    <w:rsid w:val="00A710E1"/>
    <w:rsid w:val="00A720B6"/>
    <w:rsid w:val="00A72FDA"/>
    <w:rsid w:val="00A73627"/>
    <w:rsid w:val="00A77AD8"/>
    <w:rsid w:val="00A80F0E"/>
    <w:rsid w:val="00A820C5"/>
    <w:rsid w:val="00A82CDB"/>
    <w:rsid w:val="00A84315"/>
    <w:rsid w:val="00A848E3"/>
    <w:rsid w:val="00A863D0"/>
    <w:rsid w:val="00A86B08"/>
    <w:rsid w:val="00A86FBE"/>
    <w:rsid w:val="00A9094C"/>
    <w:rsid w:val="00A91A78"/>
    <w:rsid w:val="00A94851"/>
    <w:rsid w:val="00A968D9"/>
    <w:rsid w:val="00AA0B82"/>
    <w:rsid w:val="00AA0C01"/>
    <w:rsid w:val="00AA0D7B"/>
    <w:rsid w:val="00AA1764"/>
    <w:rsid w:val="00AA1ED4"/>
    <w:rsid w:val="00AA23CF"/>
    <w:rsid w:val="00AA2658"/>
    <w:rsid w:val="00AA3B48"/>
    <w:rsid w:val="00AA4154"/>
    <w:rsid w:val="00AA4F8B"/>
    <w:rsid w:val="00AA5B9D"/>
    <w:rsid w:val="00AB1013"/>
    <w:rsid w:val="00AB21A9"/>
    <w:rsid w:val="00AB61AD"/>
    <w:rsid w:val="00AC0629"/>
    <w:rsid w:val="00AC2078"/>
    <w:rsid w:val="00AC223C"/>
    <w:rsid w:val="00AC61FE"/>
    <w:rsid w:val="00AC6D55"/>
    <w:rsid w:val="00AC7056"/>
    <w:rsid w:val="00AD0D1A"/>
    <w:rsid w:val="00AD10AF"/>
    <w:rsid w:val="00AD3C6D"/>
    <w:rsid w:val="00AE00CA"/>
    <w:rsid w:val="00AE1466"/>
    <w:rsid w:val="00AE4319"/>
    <w:rsid w:val="00AE5E24"/>
    <w:rsid w:val="00AE6FDC"/>
    <w:rsid w:val="00AE7F1C"/>
    <w:rsid w:val="00AF0193"/>
    <w:rsid w:val="00AF0E5E"/>
    <w:rsid w:val="00AF1085"/>
    <w:rsid w:val="00AF1685"/>
    <w:rsid w:val="00AF510D"/>
    <w:rsid w:val="00AF6B59"/>
    <w:rsid w:val="00AF748C"/>
    <w:rsid w:val="00B00633"/>
    <w:rsid w:val="00B022A8"/>
    <w:rsid w:val="00B026B8"/>
    <w:rsid w:val="00B04F3F"/>
    <w:rsid w:val="00B05717"/>
    <w:rsid w:val="00B05D2F"/>
    <w:rsid w:val="00B06905"/>
    <w:rsid w:val="00B06BF9"/>
    <w:rsid w:val="00B11804"/>
    <w:rsid w:val="00B128E1"/>
    <w:rsid w:val="00B13980"/>
    <w:rsid w:val="00B143AE"/>
    <w:rsid w:val="00B14CBD"/>
    <w:rsid w:val="00B15F43"/>
    <w:rsid w:val="00B171D6"/>
    <w:rsid w:val="00B177BA"/>
    <w:rsid w:val="00B20FD0"/>
    <w:rsid w:val="00B226CF"/>
    <w:rsid w:val="00B229D6"/>
    <w:rsid w:val="00B23376"/>
    <w:rsid w:val="00B247CE"/>
    <w:rsid w:val="00B25891"/>
    <w:rsid w:val="00B27B21"/>
    <w:rsid w:val="00B30C09"/>
    <w:rsid w:val="00B31382"/>
    <w:rsid w:val="00B33495"/>
    <w:rsid w:val="00B37358"/>
    <w:rsid w:val="00B37CCB"/>
    <w:rsid w:val="00B4035C"/>
    <w:rsid w:val="00B41572"/>
    <w:rsid w:val="00B41D67"/>
    <w:rsid w:val="00B425F7"/>
    <w:rsid w:val="00B4458E"/>
    <w:rsid w:val="00B4504A"/>
    <w:rsid w:val="00B477C6"/>
    <w:rsid w:val="00B51223"/>
    <w:rsid w:val="00B51DC0"/>
    <w:rsid w:val="00B536DC"/>
    <w:rsid w:val="00B55DBB"/>
    <w:rsid w:val="00B564CA"/>
    <w:rsid w:val="00B57777"/>
    <w:rsid w:val="00B6035F"/>
    <w:rsid w:val="00B60701"/>
    <w:rsid w:val="00B6232E"/>
    <w:rsid w:val="00B70EDF"/>
    <w:rsid w:val="00B7169B"/>
    <w:rsid w:val="00B719AA"/>
    <w:rsid w:val="00B71EFA"/>
    <w:rsid w:val="00B7329B"/>
    <w:rsid w:val="00B73E51"/>
    <w:rsid w:val="00B74A4B"/>
    <w:rsid w:val="00B75379"/>
    <w:rsid w:val="00B770A6"/>
    <w:rsid w:val="00B8080D"/>
    <w:rsid w:val="00B81D9C"/>
    <w:rsid w:val="00B8241B"/>
    <w:rsid w:val="00B83143"/>
    <w:rsid w:val="00B85043"/>
    <w:rsid w:val="00B86742"/>
    <w:rsid w:val="00B86F99"/>
    <w:rsid w:val="00B87DE1"/>
    <w:rsid w:val="00B90C1A"/>
    <w:rsid w:val="00B90E64"/>
    <w:rsid w:val="00B923C7"/>
    <w:rsid w:val="00B92D37"/>
    <w:rsid w:val="00B9559F"/>
    <w:rsid w:val="00B95E55"/>
    <w:rsid w:val="00B96802"/>
    <w:rsid w:val="00B96E9D"/>
    <w:rsid w:val="00B9721C"/>
    <w:rsid w:val="00BA0DAE"/>
    <w:rsid w:val="00BA462F"/>
    <w:rsid w:val="00BA501C"/>
    <w:rsid w:val="00BB50F8"/>
    <w:rsid w:val="00BB6264"/>
    <w:rsid w:val="00BB7AF7"/>
    <w:rsid w:val="00BC1326"/>
    <w:rsid w:val="00BC1A51"/>
    <w:rsid w:val="00BC5477"/>
    <w:rsid w:val="00BC580F"/>
    <w:rsid w:val="00BC5FC9"/>
    <w:rsid w:val="00BC6233"/>
    <w:rsid w:val="00BC7870"/>
    <w:rsid w:val="00BD2070"/>
    <w:rsid w:val="00BD46E9"/>
    <w:rsid w:val="00BD5D78"/>
    <w:rsid w:val="00BD7504"/>
    <w:rsid w:val="00BD7A3B"/>
    <w:rsid w:val="00BE01DF"/>
    <w:rsid w:val="00BE05D6"/>
    <w:rsid w:val="00BE0AA6"/>
    <w:rsid w:val="00BE19AF"/>
    <w:rsid w:val="00BE27DC"/>
    <w:rsid w:val="00BE7ED2"/>
    <w:rsid w:val="00BF10D3"/>
    <w:rsid w:val="00BF1C6F"/>
    <w:rsid w:val="00BF206B"/>
    <w:rsid w:val="00BF4F1E"/>
    <w:rsid w:val="00BF76A6"/>
    <w:rsid w:val="00C02BB3"/>
    <w:rsid w:val="00C03D47"/>
    <w:rsid w:val="00C0448E"/>
    <w:rsid w:val="00C04B48"/>
    <w:rsid w:val="00C05016"/>
    <w:rsid w:val="00C06D0F"/>
    <w:rsid w:val="00C076C0"/>
    <w:rsid w:val="00C103CF"/>
    <w:rsid w:val="00C10657"/>
    <w:rsid w:val="00C12ACA"/>
    <w:rsid w:val="00C13042"/>
    <w:rsid w:val="00C13692"/>
    <w:rsid w:val="00C13CC0"/>
    <w:rsid w:val="00C1523E"/>
    <w:rsid w:val="00C15E67"/>
    <w:rsid w:val="00C163D8"/>
    <w:rsid w:val="00C17B92"/>
    <w:rsid w:val="00C206F4"/>
    <w:rsid w:val="00C2081F"/>
    <w:rsid w:val="00C22ADB"/>
    <w:rsid w:val="00C22AF6"/>
    <w:rsid w:val="00C24D11"/>
    <w:rsid w:val="00C30ED7"/>
    <w:rsid w:val="00C31930"/>
    <w:rsid w:val="00C35741"/>
    <w:rsid w:val="00C367C9"/>
    <w:rsid w:val="00C3686F"/>
    <w:rsid w:val="00C4006A"/>
    <w:rsid w:val="00C41041"/>
    <w:rsid w:val="00C417BD"/>
    <w:rsid w:val="00C41AD9"/>
    <w:rsid w:val="00C41E88"/>
    <w:rsid w:val="00C433DD"/>
    <w:rsid w:val="00C43E7E"/>
    <w:rsid w:val="00C443A6"/>
    <w:rsid w:val="00C45758"/>
    <w:rsid w:val="00C47929"/>
    <w:rsid w:val="00C47FE6"/>
    <w:rsid w:val="00C5070D"/>
    <w:rsid w:val="00C53D89"/>
    <w:rsid w:val="00C550F3"/>
    <w:rsid w:val="00C55166"/>
    <w:rsid w:val="00C563A9"/>
    <w:rsid w:val="00C57D90"/>
    <w:rsid w:val="00C60A24"/>
    <w:rsid w:val="00C6106E"/>
    <w:rsid w:val="00C639EC"/>
    <w:rsid w:val="00C64F64"/>
    <w:rsid w:val="00C655E9"/>
    <w:rsid w:val="00C65768"/>
    <w:rsid w:val="00C66B9E"/>
    <w:rsid w:val="00C7125B"/>
    <w:rsid w:val="00C73464"/>
    <w:rsid w:val="00C74433"/>
    <w:rsid w:val="00C74BFE"/>
    <w:rsid w:val="00C763F7"/>
    <w:rsid w:val="00C768C1"/>
    <w:rsid w:val="00C8110C"/>
    <w:rsid w:val="00C81C9E"/>
    <w:rsid w:val="00C82677"/>
    <w:rsid w:val="00C82997"/>
    <w:rsid w:val="00C83EFC"/>
    <w:rsid w:val="00C85CB2"/>
    <w:rsid w:val="00C85E26"/>
    <w:rsid w:val="00C87ED6"/>
    <w:rsid w:val="00C90DC3"/>
    <w:rsid w:val="00C9135E"/>
    <w:rsid w:val="00C91C23"/>
    <w:rsid w:val="00C91DE9"/>
    <w:rsid w:val="00C91ECC"/>
    <w:rsid w:val="00C938A7"/>
    <w:rsid w:val="00C94528"/>
    <w:rsid w:val="00C9484F"/>
    <w:rsid w:val="00C96F39"/>
    <w:rsid w:val="00C96F97"/>
    <w:rsid w:val="00C976FB"/>
    <w:rsid w:val="00C97EA4"/>
    <w:rsid w:val="00CA1CDA"/>
    <w:rsid w:val="00CA2548"/>
    <w:rsid w:val="00CA25B9"/>
    <w:rsid w:val="00CA4558"/>
    <w:rsid w:val="00CA4DC3"/>
    <w:rsid w:val="00CA62B1"/>
    <w:rsid w:val="00CA6D44"/>
    <w:rsid w:val="00CA754B"/>
    <w:rsid w:val="00CA7EDE"/>
    <w:rsid w:val="00CB5219"/>
    <w:rsid w:val="00CB5523"/>
    <w:rsid w:val="00CB6599"/>
    <w:rsid w:val="00CB79E7"/>
    <w:rsid w:val="00CC06C1"/>
    <w:rsid w:val="00CC2045"/>
    <w:rsid w:val="00CC30BE"/>
    <w:rsid w:val="00CC31CD"/>
    <w:rsid w:val="00CC3364"/>
    <w:rsid w:val="00CC6986"/>
    <w:rsid w:val="00CC7269"/>
    <w:rsid w:val="00CC7345"/>
    <w:rsid w:val="00CC7585"/>
    <w:rsid w:val="00CC7971"/>
    <w:rsid w:val="00CC7EAB"/>
    <w:rsid w:val="00CD1774"/>
    <w:rsid w:val="00CD48B3"/>
    <w:rsid w:val="00CD6492"/>
    <w:rsid w:val="00CD685A"/>
    <w:rsid w:val="00CE0B00"/>
    <w:rsid w:val="00CE120A"/>
    <w:rsid w:val="00CE12F3"/>
    <w:rsid w:val="00CE18AF"/>
    <w:rsid w:val="00CE2340"/>
    <w:rsid w:val="00CE26A1"/>
    <w:rsid w:val="00CF0956"/>
    <w:rsid w:val="00CF154A"/>
    <w:rsid w:val="00CF1FDD"/>
    <w:rsid w:val="00CF27F7"/>
    <w:rsid w:val="00CF318E"/>
    <w:rsid w:val="00CF3C2F"/>
    <w:rsid w:val="00CF5D92"/>
    <w:rsid w:val="00CF782F"/>
    <w:rsid w:val="00CF7B2B"/>
    <w:rsid w:val="00D0103C"/>
    <w:rsid w:val="00D04CB6"/>
    <w:rsid w:val="00D07684"/>
    <w:rsid w:val="00D15FDD"/>
    <w:rsid w:val="00D16FB2"/>
    <w:rsid w:val="00D20DF7"/>
    <w:rsid w:val="00D215C8"/>
    <w:rsid w:val="00D25045"/>
    <w:rsid w:val="00D25AF5"/>
    <w:rsid w:val="00D25D39"/>
    <w:rsid w:val="00D310F8"/>
    <w:rsid w:val="00D325CB"/>
    <w:rsid w:val="00D326ED"/>
    <w:rsid w:val="00D3550C"/>
    <w:rsid w:val="00D36A0D"/>
    <w:rsid w:val="00D37F22"/>
    <w:rsid w:val="00D409D4"/>
    <w:rsid w:val="00D412F5"/>
    <w:rsid w:val="00D42821"/>
    <w:rsid w:val="00D42FED"/>
    <w:rsid w:val="00D43769"/>
    <w:rsid w:val="00D45A67"/>
    <w:rsid w:val="00D47D25"/>
    <w:rsid w:val="00D51610"/>
    <w:rsid w:val="00D51ABA"/>
    <w:rsid w:val="00D51FE1"/>
    <w:rsid w:val="00D5203C"/>
    <w:rsid w:val="00D52439"/>
    <w:rsid w:val="00D554F3"/>
    <w:rsid w:val="00D555A3"/>
    <w:rsid w:val="00D55AFB"/>
    <w:rsid w:val="00D57E0F"/>
    <w:rsid w:val="00D57E44"/>
    <w:rsid w:val="00D61368"/>
    <w:rsid w:val="00D63806"/>
    <w:rsid w:val="00D657A3"/>
    <w:rsid w:val="00D65D25"/>
    <w:rsid w:val="00D65DA9"/>
    <w:rsid w:val="00D7036F"/>
    <w:rsid w:val="00D70729"/>
    <w:rsid w:val="00D73076"/>
    <w:rsid w:val="00D73619"/>
    <w:rsid w:val="00D738C4"/>
    <w:rsid w:val="00D73CA1"/>
    <w:rsid w:val="00D73F4E"/>
    <w:rsid w:val="00D74014"/>
    <w:rsid w:val="00D74FE9"/>
    <w:rsid w:val="00D7712E"/>
    <w:rsid w:val="00D82133"/>
    <w:rsid w:val="00D8256E"/>
    <w:rsid w:val="00D82652"/>
    <w:rsid w:val="00D82863"/>
    <w:rsid w:val="00D879B2"/>
    <w:rsid w:val="00D906C4"/>
    <w:rsid w:val="00D90D92"/>
    <w:rsid w:val="00D939A0"/>
    <w:rsid w:val="00D94ECE"/>
    <w:rsid w:val="00D974A1"/>
    <w:rsid w:val="00DA2B76"/>
    <w:rsid w:val="00DA4CEB"/>
    <w:rsid w:val="00DA4E7A"/>
    <w:rsid w:val="00DB253D"/>
    <w:rsid w:val="00DB3F78"/>
    <w:rsid w:val="00DB4D09"/>
    <w:rsid w:val="00DB5682"/>
    <w:rsid w:val="00DB5CAD"/>
    <w:rsid w:val="00DB6577"/>
    <w:rsid w:val="00DB6C3D"/>
    <w:rsid w:val="00DB77ED"/>
    <w:rsid w:val="00DB7F60"/>
    <w:rsid w:val="00DC0766"/>
    <w:rsid w:val="00DC3CF1"/>
    <w:rsid w:val="00DC3CF4"/>
    <w:rsid w:val="00DC5BED"/>
    <w:rsid w:val="00DC5D75"/>
    <w:rsid w:val="00DC67A8"/>
    <w:rsid w:val="00DC6BEC"/>
    <w:rsid w:val="00DC6DDA"/>
    <w:rsid w:val="00DD19DB"/>
    <w:rsid w:val="00DD2816"/>
    <w:rsid w:val="00DD397A"/>
    <w:rsid w:val="00DD6A40"/>
    <w:rsid w:val="00DD7694"/>
    <w:rsid w:val="00DE52AF"/>
    <w:rsid w:val="00DE5B71"/>
    <w:rsid w:val="00DE6BA9"/>
    <w:rsid w:val="00DE719E"/>
    <w:rsid w:val="00DE746D"/>
    <w:rsid w:val="00DE7BB1"/>
    <w:rsid w:val="00DF0940"/>
    <w:rsid w:val="00DF0A75"/>
    <w:rsid w:val="00DF1893"/>
    <w:rsid w:val="00DF191F"/>
    <w:rsid w:val="00DF3AE9"/>
    <w:rsid w:val="00DF4D5C"/>
    <w:rsid w:val="00DF4DD1"/>
    <w:rsid w:val="00E0307F"/>
    <w:rsid w:val="00E05D6F"/>
    <w:rsid w:val="00E06772"/>
    <w:rsid w:val="00E12349"/>
    <w:rsid w:val="00E128AE"/>
    <w:rsid w:val="00E13249"/>
    <w:rsid w:val="00E1758A"/>
    <w:rsid w:val="00E1766F"/>
    <w:rsid w:val="00E1781C"/>
    <w:rsid w:val="00E20DF1"/>
    <w:rsid w:val="00E2104E"/>
    <w:rsid w:val="00E2360A"/>
    <w:rsid w:val="00E24696"/>
    <w:rsid w:val="00E25336"/>
    <w:rsid w:val="00E2793A"/>
    <w:rsid w:val="00E279D6"/>
    <w:rsid w:val="00E307BA"/>
    <w:rsid w:val="00E33D0A"/>
    <w:rsid w:val="00E34803"/>
    <w:rsid w:val="00E366EB"/>
    <w:rsid w:val="00E4032D"/>
    <w:rsid w:val="00E42527"/>
    <w:rsid w:val="00E43163"/>
    <w:rsid w:val="00E4408E"/>
    <w:rsid w:val="00E44BA9"/>
    <w:rsid w:val="00E46AE2"/>
    <w:rsid w:val="00E46DF8"/>
    <w:rsid w:val="00E534CF"/>
    <w:rsid w:val="00E5405A"/>
    <w:rsid w:val="00E54BB9"/>
    <w:rsid w:val="00E55AD8"/>
    <w:rsid w:val="00E57311"/>
    <w:rsid w:val="00E576ED"/>
    <w:rsid w:val="00E57E02"/>
    <w:rsid w:val="00E600A4"/>
    <w:rsid w:val="00E6065C"/>
    <w:rsid w:val="00E620F4"/>
    <w:rsid w:val="00E63ECD"/>
    <w:rsid w:val="00E671D3"/>
    <w:rsid w:val="00E67A24"/>
    <w:rsid w:val="00E706AF"/>
    <w:rsid w:val="00E73A24"/>
    <w:rsid w:val="00E73FD2"/>
    <w:rsid w:val="00E7405D"/>
    <w:rsid w:val="00E740E2"/>
    <w:rsid w:val="00E7489F"/>
    <w:rsid w:val="00E76A2B"/>
    <w:rsid w:val="00E7785E"/>
    <w:rsid w:val="00E77AF6"/>
    <w:rsid w:val="00E80340"/>
    <w:rsid w:val="00E8065D"/>
    <w:rsid w:val="00E833BE"/>
    <w:rsid w:val="00E843A1"/>
    <w:rsid w:val="00E86F20"/>
    <w:rsid w:val="00E874E5"/>
    <w:rsid w:val="00E90030"/>
    <w:rsid w:val="00E91206"/>
    <w:rsid w:val="00E91ABA"/>
    <w:rsid w:val="00E93BE3"/>
    <w:rsid w:val="00E96968"/>
    <w:rsid w:val="00E96F35"/>
    <w:rsid w:val="00E97ACF"/>
    <w:rsid w:val="00E97B18"/>
    <w:rsid w:val="00EA261D"/>
    <w:rsid w:val="00EA27C0"/>
    <w:rsid w:val="00EA704E"/>
    <w:rsid w:val="00EB0F89"/>
    <w:rsid w:val="00EB1009"/>
    <w:rsid w:val="00EB12BD"/>
    <w:rsid w:val="00EB3BA5"/>
    <w:rsid w:val="00EB3BCB"/>
    <w:rsid w:val="00EB4C2D"/>
    <w:rsid w:val="00EB6554"/>
    <w:rsid w:val="00EB6764"/>
    <w:rsid w:val="00EB6E18"/>
    <w:rsid w:val="00EB7CDE"/>
    <w:rsid w:val="00EC02F9"/>
    <w:rsid w:val="00EC2AA7"/>
    <w:rsid w:val="00EC2F55"/>
    <w:rsid w:val="00EC5512"/>
    <w:rsid w:val="00EC5D38"/>
    <w:rsid w:val="00ED02F0"/>
    <w:rsid w:val="00ED2E5C"/>
    <w:rsid w:val="00ED5383"/>
    <w:rsid w:val="00ED56C8"/>
    <w:rsid w:val="00ED5A1E"/>
    <w:rsid w:val="00ED5CB8"/>
    <w:rsid w:val="00ED64B4"/>
    <w:rsid w:val="00ED6F70"/>
    <w:rsid w:val="00ED7563"/>
    <w:rsid w:val="00EE1BCE"/>
    <w:rsid w:val="00EE2D3B"/>
    <w:rsid w:val="00EE36EC"/>
    <w:rsid w:val="00EE395B"/>
    <w:rsid w:val="00EE3CE7"/>
    <w:rsid w:val="00EE52AA"/>
    <w:rsid w:val="00EE59D7"/>
    <w:rsid w:val="00EE6406"/>
    <w:rsid w:val="00EF2B2D"/>
    <w:rsid w:val="00EF32AC"/>
    <w:rsid w:val="00EF5428"/>
    <w:rsid w:val="00EF5477"/>
    <w:rsid w:val="00F00656"/>
    <w:rsid w:val="00F009A7"/>
    <w:rsid w:val="00F01EE6"/>
    <w:rsid w:val="00F02EB8"/>
    <w:rsid w:val="00F06A88"/>
    <w:rsid w:val="00F06C97"/>
    <w:rsid w:val="00F075F1"/>
    <w:rsid w:val="00F138B1"/>
    <w:rsid w:val="00F13E48"/>
    <w:rsid w:val="00F217E9"/>
    <w:rsid w:val="00F2301E"/>
    <w:rsid w:val="00F23586"/>
    <w:rsid w:val="00F24DD5"/>
    <w:rsid w:val="00F25E28"/>
    <w:rsid w:val="00F26213"/>
    <w:rsid w:val="00F26F89"/>
    <w:rsid w:val="00F27DA3"/>
    <w:rsid w:val="00F3086D"/>
    <w:rsid w:val="00F30A61"/>
    <w:rsid w:val="00F36A51"/>
    <w:rsid w:val="00F41EC9"/>
    <w:rsid w:val="00F436EB"/>
    <w:rsid w:val="00F44C60"/>
    <w:rsid w:val="00F45D5F"/>
    <w:rsid w:val="00F50D73"/>
    <w:rsid w:val="00F515C3"/>
    <w:rsid w:val="00F519C9"/>
    <w:rsid w:val="00F51FD8"/>
    <w:rsid w:val="00F52E16"/>
    <w:rsid w:val="00F535D3"/>
    <w:rsid w:val="00F55E6B"/>
    <w:rsid w:val="00F56474"/>
    <w:rsid w:val="00F56A29"/>
    <w:rsid w:val="00F6002F"/>
    <w:rsid w:val="00F60B78"/>
    <w:rsid w:val="00F61054"/>
    <w:rsid w:val="00F61E80"/>
    <w:rsid w:val="00F64E46"/>
    <w:rsid w:val="00F6535A"/>
    <w:rsid w:val="00F66313"/>
    <w:rsid w:val="00F67DCC"/>
    <w:rsid w:val="00F71444"/>
    <w:rsid w:val="00F71F5F"/>
    <w:rsid w:val="00F73C3A"/>
    <w:rsid w:val="00F741E7"/>
    <w:rsid w:val="00F74B42"/>
    <w:rsid w:val="00F750BE"/>
    <w:rsid w:val="00F81B65"/>
    <w:rsid w:val="00F82E03"/>
    <w:rsid w:val="00F875A7"/>
    <w:rsid w:val="00F877F5"/>
    <w:rsid w:val="00F90420"/>
    <w:rsid w:val="00F90B01"/>
    <w:rsid w:val="00F91454"/>
    <w:rsid w:val="00F9287E"/>
    <w:rsid w:val="00F931DE"/>
    <w:rsid w:val="00F94EBF"/>
    <w:rsid w:val="00F96399"/>
    <w:rsid w:val="00FA064F"/>
    <w:rsid w:val="00FA1DDF"/>
    <w:rsid w:val="00FA33B1"/>
    <w:rsid w:val="00FA33F0"/>
    <w:rsid w:val="00FA705E"/>
    <w:rsid w:val="00FA77EF"/>
    <w:rsid w:val="00FA7B09"/>
    <w:rsid w:val="00FB2131"/>
    <w:rsid w:val="00FB23BC"/>
    <w:rsid w:val="00FB359E"/>
    <w:rsid w:val="00FB4BBB"/>
    <w:rsid w:val="00FB54F8"/>
    <w:rsid w:val="00FB5A4B"/>
    <w:rsid w:val="00FB60E4"/>
    <w:rsid w:val="00FB67D8"/>
    <w:rsid w:val="00FC105E"/>
    <w:rsid w:val="00FC303B"/>
    <w:rsid w:val="00FC5106"/>
    <w:rsid w:val="00FC6660"/>
    <w:rsid w:val="00FC77B7"/>
    <w:rsid w:val="00FD0280"/>
    <w:rsid w:val="00FD0D99"/>
    <w:rsid w:val="00FD18D3"/>
    <w:rsid w:val="00FD4049"/>
    <w:rsid w:val="00FD65F7"/>
    <w:rsid w:val="00FD784F"/>
    <w:rsid w:val="00FE16DC"/>
    <w:rsid w:val="00FE41EA"/>
    <w:rsid w:val="00FE4B62"/>
    <w:rsid w:val="00FE59E1"/>
    <w:rsid w:val="00FE69F7"/>
    <w:rsid w:val="00FE6BBC"/>
    <w:rsid w:val="00FE7783"/>
    <w:rsid w:val="00FF0BFC"/>
    <w:rsid w:val="00FF53AC"/>
    <w:rsid w:val="00FF54B3"/>
    <w:rsid w:val="00FF7A74"/>
    <w:rsid w:val="00FF7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2F6A-E257-4798-96E1-7923621A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54A9"/>
    <w:pPr>
      <w:spacing w:after="200" w:line="276" w:lineRule="auto"/>
    </w:pPr>
    <w:rPr>
      <w:sz w:val="22"/>
      <w:szCs w:val="22"/>
      <w:lang w:eastAsia="en-US"/>
    </w:rPr>
  </w:style>
  <w:style w:type="paragraph" w:styleId="Titolo1">
    <w:name w:val="heading 1"/>
    <w:basedOn w:val="Normale"/>
    <w:next w:val="Normale"/>
    <w:link w:val="Titolo1Carattere"/>
    <w:uiPriority w:val="9"/>
    <w:qFormat/>
    <w:rsid w:val="00A54106"/>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qFormat/>
    <w:rsid w:val="00062CF1"/>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54106"/>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rsid w:val="00062CF1"/>
    <w:rPr>
      <w:rFonts w:ascii="Cambria" w:eastAsia="Times New Roman" w:hAnsi="Cambria" w:cs="Times New Roman"/>
      <w:b/>
      <w:bCs/>
      <w:i/>
      <w:iCs/>
      <w:sz w:val="28"/>
      <w:szCs w:val="28"/>
      <w:lang w:eastAsia="en-US"/>
    </w:rPr>
  </w:style>
  <w:style w:type="paragraph" w:styleId="Testofumetto">
    <w:name w:val="Balloon Text"/>
    <w:basedOn w:val="Normale"/>
    <w:link w:val="TestofumettoCarattere"/>
    <w:uiPriority w:val="99"/>
    <w:semiHidden/>
    <w:unhideWhenUsed/>
    <w:rsid w:val="00D94EC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94ECE"/>
    <w:rPr>
      <w:rFonts w:ascii="Tahoma" w:hAnsi="Tahoma" w:cs="Tahoma"/>
      <w:sz w:val="16"/>
      <w:szCs w:val="16"/>
    </w:rPr>
  </w:style>
  <w:style w:type="paragraph" w:styleId="Pidipagina">
    <w:name w:val="footer"/>
    <w:basedOn w:val="Normale"/>
    <w:link w:val="PidipaginaCarattere"/>
    <w:uiPriority w:val="99"/>
    <w:rsid w:val="00D94ECE"/>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D94ECE"/>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A54106"/>
    <w:pPr>
      <w:tabs>
        <w:tab w:val="center" w:pos="4819"/>
        <w:tab w:val="right" w:pos="9638"/>
      </w:tabs>
    </w:pPr>
  </w:style>
  <w:style w:type="character" w:customStyle="1" w:styleId="IntestazioneCarattere">
    <w:name w:val="Intestazione Carattere"/>
    <w:link w:val="Intestazione"/>
    <w:uiPriority w:val="99"/>
    <w:rsid w:val="00A54106"/>
    <w:rPr>
      <w:sz w:val="22"/>
      <w:szCs w:val="22"/>
      <w:lang w:eastAsia="en-US"/>
    </w:rPr>
  </w:style>
  <w:style w:type="paragraph" w:customStyle="1" w:styleId="Default">
    <w:name w:val="Default"/>
    <w:rsid w:val="004E0A72"/>
    <w:pPr>
      <w:autoSpaceDE w:val="0"/>
      <w:autoSpaceDN w:val="0"/>
      <w:adjustRightInd w:val="0"/>
    </w:pPr>
    <w:rPr>
      <w:rFonts w:ascii="Times New Roman" w:hAnsi="Times New Roman"/>
      <w:color w:val="000000"/>
      <w:sz w:val="24"/>
      <w:szCs w:val="24"/>
    </w:rPr>
  </w:style>
  <w:style w:type="paragraph" w:styleId="Testonotaapidipagina">
    <w:name w:val="footnote text"/>
    <w:basedOn w:val="Normale"/>
    <w:link w:val="TestonotaapidipaginaCarattere"/>
    <w:uiPriority w:val="99"/>
    <w:semiHidden/>
    <w:unhideWhenUsed/>
    <w:rsid w:val="00C4006A"/>
    <w:rPr>
      <w:sz w:val="20"/>
      <w:szCs w:val="20"/>
    </w:rPr>
  </w:style>
  <w:style w:type="character" w:customStyle="1" w:styleId="TestonotaapidipaginaCarattere">
    <w:name w:val="Testo nota a piè di pagina Carattere"/>
    <w:link w:val="Testonotaapidipagina"/>
    <w:uiPriority w:val="99"/>
    <w:semiHidden/>
    <w:rsid w:val="00C4006A"/>
    <w:rPr>
      <w:lang w:eastAsia="en-US"/>
    </w:rPr>
  </w:style>
  <w:style w:type="character" w:styleId="Rimandonotaapidipagina">
    <w:name w:val="footnote reference"/>
    <w:uiPriority w:val="99"/>
    <w:semiHidden/>
    <w:unhideWhenUsed/>
    <w:rsid w:val="00C4006A"/>
    <w:rPr>
      <w:vertAlign w:val="superscript"/>
    </w:rPr>
  </w:style>
  <w:style w:type="paragraph" w:styleId="Sommario1">
    <w:name w:val="toc 1"/>
    <w:basedOn w:val="Normale"/>
    <w:next w:val="Normale"/>
    <w:autoRedefine/>
    <w:uiPriority w:val="39"/>
    <w:unhideWhenUsed/>
    <w:rsid w:val="00E366EB"/>
    <w:pPr>
      <w:tabs>
        <w:tab w:val="right" w:leader="dot" w:pos="9628"/>
      </w:tabs>
      <w:spacing w:before="120" w:after="0" w:line="360" w:lineRule="auto"/>
    </w:pPr>
  </w:style>
  <w:style w:type="paragraph" w:styleId="Sommario2">
    <w:name w:val="toc 2"/>
    <w:basedOn w:val="Normale"/>
    <w:next w:val="Normale"/>
    <w:autoRedefine/>
    <w:uiPriority w:val="39"/>
    <w:unhideWhenUsed/>
    <w:rsid w:val="003422A7"/>
    <w:pPr>
      <w:tabs>
        <w:tab w:val="right" w:leader="dot" w:pos="9628"/>
      </w:tabs>
    </w:pPr>
    <w:rPr>
      <w:rFonts w:ascii="Constantia" w:hAnsi="Constantia"/>
      <w:caps/>
      <w:noProof/>
      <w:sz w:val="20"/>
      <w:szCs w:val="20"/>
    </w:rPr>
  </w:style>
  <w:style w:type="character" w:styleId="Collegamentoipertestuale">
    <w:name w:val="Hyperlink"/>
    <w:uiPriority w:val="99"/>
    <w:unhideWhenUsed/>
    <w:rsid w:val="009C16F5"/>
    <w:rPr>
      <w:color w:val="0000FF"/>
      <w:u w:val="single"/>
    </w:rPr>
  </w:style>
  <w:style w:type="paragraph" w:styleId="Paragrafoelenco">
    <w:name w:val="List Paragraph"/>
    <w:basedOn w:val="Normale"/>
    <w:uiPriority w:val="34"/>
    <w:qFormat/>
    <w:rsid w:val="00836D66"/>
    <w:pPr>
      <w:ind w:left="720"/>
      <w:contextualSpacing/>
      <w:jc w:val="both"/>
    </w:pPr>
    <w:rPr>
      <w:rFonts w:ascii="Verdana" w:hAnsi="Verdana"/>
      <w:sz w:val="20"/>
    </w:rPr>
  </w:style>
  <w:style w:type="paragraph" w:customStyle="1" w:styleId="Sanzioni">
    <w:name w:val="Sanzioni"/>
    <w:basedOn w:val="Normale"/>
    <w:link w:val="SanzioniCarattere"/>
    <w:autoRedefine/>
    <w:qFormat/>
    <w:rsid w:val="00836D66"/>
    <w:pPr>
      <w:autoSpaceDE w:val="0"/>
      <w:autoSpaceDN w:val="0"/>
      <w:adjustRightInd w:val="0"/>
      <w:spacing w:after="0" w:line="240" w:lineRule="auto"/>
      <w:jc w:val="both"/>
    </w:pPr>
    <w:rPr>
      <w:rFonts w:ascii="Arial" w:eastAsia="Times New Roman" w:hAnsi="Arial" w:cs="Arial"/>
      <w:i/>
      <w:color w:val="548DD4"/>
      <w:sz w:val="18"/>
      <w:szCs w:val="20"/>
      <w:lang w:eastAsia="it-IT"/>
    </w:rPr>
  </w:style>
  <w:style w:type="character" w:customStyle="1" w:styleId="SanzioniCarattere">
    <w:name w:val="Sanzioni Carattere"/>
    <w:link w:val="Sanzioni"/>
    <w:rsid w:val="00836D66"/>
    <w:rPr>
      <w:rFonts w:ascii="Arial" w:eastAsia="Times New Roman" w:hAnsi="Arial" w:cs="Arial"/>
      <w:i/>
      <w:color w:val="548DD4"/>
      <w:sz w:val="18"/>
    </w:rPr>
  </w:style>
  <w:style w:type="paragraph" w:styleId="Mappadocumento">
    <w:name w:val="Document Map"/>
    <w:basedOn w:val="Normale"/>
    <w:link w:val="MappadocumentoCarattere"/>
    <w:uiPriority w:val="99"/>
    <w:semiHidden/>
    <w:unhideWhenUsed/>
    <w:rsid w:val="00836D66"/>
    <w:pPr>
      <w:jc w:val="both"/>
    </w:pPr>
    <w:rPr>
      <w:rFonts w:ascii="Tahoma" w:hAnsi="Tahoma" w:cs="Tahoma"/>
      <w:sz w:val="16"/>
      <w:szCs w:val="16"/>
    </w:rPr>
  </w:style>
  <w:style w:type="character" w:customStyle="1" w:styleId="MappadocumentoCarattere">
    <w:name w:val="Mappa documento Carattere"/>
    <w:link w:val="Mappadocumento"/>
    <w:uiPriority w:val="99"/>
    <w:semiHidden/>
    <w:rsid w:val="00836D66"/>
    <w:rPr>
      <w:rFonts w:ascii="Tahoma" w:hAnsi="Tahoma" w:cs="Tahoma"/>
      <w:sz w:val="16"/>
      <w:szCs w:val="16"/>
      <w:lang w:eastAsia="en-US"/>
    </w:rPr>
  </w:style>
  <w:style w:type="paragraph" w:styleId="Revisione">
    <w:name w:val="Revision"/>
    <w:hidden/>
    <w:uiPriority w:val="99"/>
    <w:semiHidden/>
    <w:rsid w:val="00E54BB9"/>
    <w:rPr>
      <w:sz w:val="22"/>
      <w:szCs w:val="22"/>
      <w:lang w:eastAsia="en-US"/>
    </w:rPr>
  </w:style>
  <w:style w:type="paragraph" w:styleId="Titolosommario">
    <w:name w:val="TOC Heading"/>
    <w:basedOn w:val="Titolo1"/>
    <w:next w:val="Normale"/>
    <w:uiPriority w:val="39"/>
    <w:unhideWhenUsed/>
    <w:qFormat/>
    <w:rsid w:val="007E2C21"/>
    <w:pPr>
      <w:keepLines/>
      <w:spacing w:before="480" w:after="0"/>
      <w:outlineLvl w:val="9"/>
    </w:pPr>
    <w:rPr>
      <w:color w:val="365F91"/>
      <w:kern w:val="0"/>
      <w:sz w:val="28"/>
      <w:szCs w:val="28"/>
      <w:lang w:eastAsia="it-IT"/>
    </w:rPr>
  </w:style>
  <w:style w:type="character" w:styleId="Rimandocommento">
    <w:name w:val="annotation reference"/>
    <w:uiPriority w:val="99"/>
    <w:semiHidden/>
    <w:unhideWhenUsed/>
    <w:rsid w:val="00CB79E7"/>
    <w:rPr>
      <w:sz w:val="16"/>
      <w:szCs w:val="16"/>
    </w:rPr>
  </w:style>
  <w:style w:type="paragraph" w:styleId="Testocommento">
    <w:name w:val="annotation text"/>
    <w:basedOn w:val="Normale"/>
    <w:link w:val="TestocommentoCarattere"/>
    <w:uiPriority w:val="99"/>
    <w:semiHidden/>
    <w:unhideWhenUsed/>
    <w:rsid w:val="00CB79E7"/>
    <w:rPr>
      <w:sz w:val="20"/>
      <w:szCs w:val="20"/>
    </w:rPr>
  </w:style>
  <w:style w:type="character" w:customStyle="1" w:styleId="TestocommentoCarattere">
    <w:name w:val="Testo commento Carattere"/>
    <w:link w:val="Testocommento"/>
    <w:uiPriority w:val="99"/>
    <w:semiHidden/>
    <w:rsid w:val="00CB79E7"/>
    <w:rPr>
      <w:lang w:eastAsia="en-US"/>
    </w:rPr>
  </w:style>
  <w:style w:type="paragraph" w:styleId="Soggettocommento">
    <w:name w:val="annotation subject"/>
    <w:basedOn w:val="Testocommento"/>
    <w:next w:val="Testocommento"/>
    <w:link w:val="SoggettocommentoCarattere"/>
    <w:uiPriority w:val="99"/>
    <w:semiHidden/>
    <w:unhideWhenUsed/>
    <w:rsid w:val="00CB79E7"/>
    <w:rPr>
      <w:b/>
      <w:bCs/>
    </w:rPr>
  </w:style>
  <w:style w:type="character" w:customStyle="1" w:styleId="SoggettocommentoCarattere">
    <w:name w:val="Soggetto commento Carattere"/>
    <w:link w:val="Soggettocommento"/>
    <w:uiPriority w:val="99"/>
    <w:semiHidden/>
    <w:rsid w:val="00CB79E7"/>
    <w:rPr>
      <w:b/>
      <w:bCs/>
      <w:lang w:eastAsia="en-US"/>
    </w:rPr>
  </w:style>
  <w:style w:type="character" w:customStyle="1" w:styleId="fontfrancois">
    <w:name w:val="font_francois"/>
    <w:rsid w:val="007C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3832">
      <w:bodyDiv w:val="1"/>
      <w:marLeft w:val="0"/>
      <w:marRight w:val="0"/>
      <w:marTop w:val="0"/>
      <w:marBottom w:val="0"/>
      <w:divBdr>
        <w:top w:val="none" w:sz="0" w:space="0" w:color="auto"/>
        <w:left w:val="none" w:sz="0" w:space="0" w:color="auto"/>
        <w:bottom w:val="none" w:sz="0" w:space="0" w:color="auto"/>
        <w:right w:val="none" w:sz="0" w:space="0" w:color="auto"/>
      </w:divBdr>
    </w:div>
    <w:div w:id="64911573">
      <w:bodyDiv w:val="1"/>
      <w:marLeft w:val="0"/>
      <w:marRight w:val="0"/>
      <w:marTop w:val="0"/>
      <w:marBottom w:val="0"/>
      <w:divBdr>
        <w:top w:val="none" w:sz="0" w:space="0" w:color="auto"/>
        <w:left w:val="none" w:sz="0" w:space="0" w:color="auto"/>
        <w:bottom w:val="none" w:sz="0" w:space="0" w:color="auto"/>
        <w:right w:val="none" w:sz="0" w:space="0" w:color="auto"/>
      </w:divBdr>
    </w:div>
    <w:div w:id="72245160">
      <w:bodyDiv w:val="1"/>
      <w:marLeft w:val="0"/>
      <w:marRight w:val="0"/>
      <w:marTop w:val="0"/>
      <w:marBottom w:val="0"/>
      <w:divBdr>
        <w:top w:val="none" w:sz="0" w:space="0" w:color="auto"/>
        <w:left w:val="none" w:sz="0" w:space="0" w:color="auto"/>
        <w:bottom w:val="none" w:sz="0" w:space="0" w:color="auto"/>
        <w:right w:val="none" w:sz="0" w:space="0" w:color="auto"/>
      </w:divBdr>
    </w:div>
    <w:div w:id="115489463">
      <w:bodyDiv w:val="1"/>
      <w:marLeft w:val="0"/>
      <w:marRight w:val="0"/>
      <w:marTop w:val="0"/>
      <w:marBottom w:val="0"/>
      <w:divBdr>
        <w:top w:val="none" w:sz="0" w:space="0" w:color="auto"/>
        <w:left w:val="none" w:sz="0" w:space="0" w:color="auto"/>
        <w:bottom w:val="none" w:sz="0" w:space="0" w:color="auto"/>
        <w:right w:val="none" w:sz="0" w:space="0" w:color="auto"/>
      </w:divBdr>
    </w:div>
    <w:div w:id="183640282">
      <w:bodyDiv w:val="1"/>
      <w:marLeft w:val="0"/>
      <w:marRight w:val="0"/>
      <w:marTop w:val="0"/>
      <w:marBottom w:val="0"/>
      <w:divBdr>
        <w:top w:val="none" w:sz="0" w:space="0" w:color="auto"/>
        <w:left w:val="none" w:sz="0" w:space="0" w:color="auto"/>
        <w:bottom w:val="none" w:sz="0" w:space="0" w:color="auto"/>
        <w:right w:val="none" w:sz="0" w:space="0" w:color="auto"/>
      </w:divBdr>
    </w:div>
    <w:div w:id="203832125">
      <w:bodyDiv w:val="1"/>
      <w:marLeft w:val="0"/>
      <w:marRight w:val="0"/>
      <w:marTop w:val="0"/>
      <w:marBottom w:val="0"/>
      <w:divBdr>
        <w:top w:val="none" w:sz="0" w:space="0" w:color="auto"/>
        <w:left w:val="none" w:sz="0" w:space="0" w:color="auto"/>
        <w:bottom w:val="none" w:sz="0" w:space="0" w:color="auto"/>
        <w:right w:val="none" w:sz="0" w:space="0" w:color="auto"/>
      </w:divBdr>
    </w:div>
    <w:div w:id="287662926">
      <w:bodyDiv w:val="1"/>
      <w:marLeft w:val="0"/>
      <w:marRight w:val="0"/>
      <w:marTop w:val="0"/>
      <w:marBottom w:val="0"/>
      <w:divBdr>
        <w:top w:val="none" w:sz="0" w:space="0" w:color="auto"/>
        <w:left w:val="none" w:sz="0" w:space="0" w:color="auto"/>
        <w:bottom w:val="none" w:sz="0" w:space="0" w:color="auto"/>
        <w:right w:val="none" w:sz="0" w:space="0" w:color="auto"/>
      </w:divBdr>
    </w:div>
    <w:div w:id="331181526">
      <w:bodyDiv w:val="1"/>
      <w:marLeft w:val="0"/>
      <w:marRight w:val="0"/>
      <w:marTop w:val="0"/>
      <w:marBottom w:val="0"/>
      <w:divBdr>
        <w:top w:val="none" w:sz="0" w:space="0" w:color="auto"/>
        <w:left w:val="none" w:sz="0" w:space="0" w:color="auto"/>
        <w:bottom w:val="none" w:sz="0" w:space="0" w:color="auto"/>
        <w:right w:val="none" w:sz="0" w:space="0" w:color="auto"/>
      </w:divBdr>
    </w:div>
    <w:div w:id="347563784">
      <w:bodyDiv w:val="1"/>
      <w:marLeft w:val="0"/>
      <w:marRight w:val="0"/>
      <w:marTop w:val="0"/>
      <w:marBottom w:val="0"/>
      <w:divBdr>
        <w:top w:val="none" w:sz="0" w:space="0" w:color="auto"/>
        <w:left w:val="none" w:sz="0" w:space="0" w:color="auto"/>
        <w:bottom w:val="none" w:sz="0" w:space="0" w:color="auto"/>
        <w:right w:val="none" w:sz="0" w:space="0" w:color="auto"/>
      </w:divBdr>
    </w:div>
    <w:div w:id="416829662">
      <w:bodyDiv w:val="1"/>
      <w:marLeft w:val="0"/>
      <w:marRight w:val="0"/>
      <w:marTop w:val="0"/>
      <w:marBottom w:val="0"/>
      <w:divBdr>
        <w:top w:val="none" w:sz="0" w:space="0" w:color="auto"/>
        <w:left w:val="none" w:sz="0" w:space="0" w:color="auto"/>
        <w:bottom w:val="none" w:sz="0" w:space="0" w:color="auto"/>
        <w:right w:val="none" w:sz="0" w:space="0" w:color="auto"/>
      </w:divBdr>
    </w:div>
    <w:div w:id="428893193">
      <w:bodyDiv w:val="1"/>
      <w:marLeft w:val="0"/>
      <w:marRight w:val="0"/>
      <w:marTop w:val="0"/>
      <w:marBottom w:val="0"/>
      <w:divBdr>
        <w:top w:val="none" w:sz="0" w:space="0" w:color="auto"/>
        <w:left w:val="none" w:sz="0" w:space="0" w:color="auto"/>
        <w:bottom w:val="none" w:sz="0" w:space="0" w:color="auto"/>
        <w:right w:val="none" w:sz="0" w:space="0" w:color="auto"/>
      </w:divBdr>
    </w:div>
    <w:div w:id="564029058">
      <w:bodyDiv w:val="1"/>
      <w:marLeft w:val="0"/>
      <w:marRight w:val="0"/>
      <w:marTop w:val="0"/>
      <w:marBottom w:val="0"/>
      <w:divBdr>
        <w:top w:val="none" w:sz="0" w:space="0" w:color="auto"/>
        <w:left w:val="none" w:sz="0" w:space="0" w:color="auto"/>
        <w:bottom w:val="none" w:sz="0" w:space="0" w:color="auto"/>
        <w:right w:val="none" w:sz="0" w:space="0" w:color="auto"/>
      </w:divBdr>
    </w:div>
    <w:div w:id="651522564">
      <w:bodyDiv w:val="1"/>
      <w:marLeft w:val="0"/>
      <w:marRight w:val="0"/>
      <w:marTop w:val="0"/>
      <w:marBottom w:val="0"/>
      <w:divBdr>
        <w:top w:val="none" w:sz="0" w:space="0" w:color="auto"/>
        <w:left w:val="none" w:sz="0" w:space="0" w:color="auto"/>
        <w:bottom w:val="none" w:sz="0" w:space="0" w:color="auto"/>
        <w:right w:val="none" w:sz="0" w:space="0" w:color="auto"/>
      </w:divBdr>
    </w:div>
    <w:div w:id="674695402">
      <w:bodyDiv w:val="1"/>
      <w:marLeft w:val="0"/>
      <w:marRight w:val="0"/>
      <w:marTop w:val="0"/>
      <w:marBottom w:val="0"/>
      <w:divBdr>
        <w:top w:val="none" w:sz="0" w:space="0" w:color="auto"/>
        <w:left w:val="none" w:sz="0" w:space="0" w:color="auto"/>
        <w:bottom w:val="none" w:sz="0" w:space="0" w:color="auto"/>
        <w:right w:val="none" w:sz="0" w:space="0" w:color="auto"/>
      </w:divBdr>
    </w:div>
    <w:div w:id="776602828">
      <w:bodyDiv w:val="1"/>
      <w:marLeft w:val="0"/>
      <w:marRight w:val="0"/>
      <w:marTop w:val="0"/>
      <w:marBottom w:val="0"/>
      <w:divBdr>
        <w:top w:val="none" w:sz="0" w:space="0" w:color="auto"/>
        <w:left w:val="none" w:sz="0" w:space="0" w:color="auto"/>
        <w:bottom w:val="none" w:sz="0" w:space="0" w:color="auto"/>
        <w:right w:val="none" w:sz="0" w:space="0" w:color="auto"/>
      </w:divBdr>
    </w:div>
    <w:div w:id="860824910">
      <w:bodyDiv w:val="1"/>
      <w:marLeft w:val="0"/>
      <w:marRight w:val="0"/>
      <w:marTop w:val="0"/>
      <w:marBottom w:val="0"/>
      <w:divBdr>
        <w:top w:val="none" w:sz="0" w:space="0" w:color="auto"/>
        <w:left w:val="none" w:sz="0" w:space="0" w:color="auto"/>
        <w:bottom w:val="none" w:sz="0" w:space="0" w:color="auto"/>
        <w:right w:val="none" w:sz="0" w:space="0" w:color="auto"/>
      </w:divBdr>
    </w:div>
    <w:div w:id="914706463">
      <w:bodyDiv w:val="1"/>
      <w:marLeft w:val="0"/>
      <w:marRight w:val="0"/>
      <w:marTop w:val="0"/>
      <w:marBottom w:val="0"/>
      <w:divBdr>
        <w:top w:val="none" w:sz="0" w:space="0" w:color="auto"/>
        <w:left w:val="none" w:sz="0" w:space="0" w:color="auto"/>
        <w:bottom w:val="none" w:sz="0" w:space="0" w:color="auto"/>
        <w:right w:val="none" w:sz="0" w:space="0" w:color="auto"/>
      </w:divBdr>
    </w:div>
    <w:div w:id="950936920">
      <w:bodyDiv w:val="1"/>
      <w:marLeft w:val="0"/>
      <w:marRight w:val="0"/>
      <w:marTop w:val="0"/>
      <w:marBottom w:val="0"/>
      <w:divBdr>
        <w:top w:val="none" w:sz="0" w:space="0" w:color="auto"/>
        <w:left w:val="none" w:sz="0" w:space="0" w:color="auto"/>
        <w:bottom w:val="none" w:sz="0" w:space="0" w:color="auto"/>
        <w:right w:val="none" w:sz="0" w:space="0" w:color="auto"/>
      </w:divBdr>
    </w:div>
    <w:div w:id="1026372040">
      <w:bodyDiv w:val="1"/>
      <w:marLeft w:val="0"/>
      <w:marRight w:val="0"/>
      <w:marTop w:val="0"/>
      <w:marBottom w:val="0"/>
      <w:divBdr>
        <w:top w:val="none" w:sz="0" w:space="0" w:color="auto"/>
        <w:left w:val="none" w:sz="0" w:space="0" w:color="auto"/>
        <w:bottom w:val="none" w:sz="0" w:space="0" w:color="auto"/>
        <w:right w:val="none" w:sz="0" w:space="0" w:color="auto"/>
      </w:divBdr>
    </w:div>
    <w:div w:id="1028676446">
      <w:bodyDiv w:val="1"/>
      <w:marLeft w:val="0"/>
      <w:marRight w:val="0"/>
      <w:marTop w:val="0"/>
      <w:marBottom w:val="0"/>
      <w:divBdr>
        <w:top w:val="none" w:sz="0" w:space="0" w:color="auto"/>
        <w:left w:val="none" w:sz="0" w:space="0" w:color="auto"/>
        <w:bottom w:val="none" w:sz="0" w:space="0" w:color="auto"/>
        <w:right w:val="none" w:sz="0" w:space="0" w:color="auto"/>
      </w:divBdr>
    </w:div>
    <w:div w:id="1151362794">
      <w:bodyDiv w:val="1"/>
      <w:marLeft w:val="0"/>
      <w:marRight w:val="0"/>
      <w:marTop w:val="0"/>
      <w:marBottom w:val="0"/>
      <w:divBdr>
        <w:top w:val="none" w:sz="0" w:space="0" w:color="auto"/>
        <w:left w:val="none" w:sz="0" w:space="0" w:color="auto"/>
        <w:bottom w:val="none" w:sz="0" w:space="0" w:color="auto"/>
        <w:right w:val="none" w:sz="0" w:space="0" w:color="auto"/>
      </w:divBdr>
    </w:div>
    <w:div w:id="1173909731">
      <w:bodyDiv w:val="1"/>
      <w:marLeft w:val="0"/>
      <w:marRight w:val="0"/>
      <w:marTop w:val="0"/>
      <w:marBottom w:val="0"/>
      <w:divBdr>
        <w:top w:val="none" w:sz="0" w:space="0" w:color="auto"/>
        <w:left w:val="none" w:sz="0" w:space="0" w:color="auto"/>
        <w:bottom w:val="none" w:sz="0" w:space="0" w:color="auto"/>
        <w:right w:val="none" w:sz="0" w:space="0" w:color="auto"/>
      </w:divBdr>
    </w:div>
    <w:div w:id="1345745261">
      <w:bodyDiv w:val="1"/>
      <w:marLeft w:val="0"/>
      <w:marRight w:val="0"/>
      <w:marTop w:val="0"/>
      <w:marBottom w:val="0"/>
      <w:divBdr>
        <w:top w:val="none" w:sz="0" w:space="0" w:color="auto"/>
        <w:left w:val="none" w:sz="0" w:space="0" w:color="auto"/>
        <w:bottom w:val="none" w:sz="0" w:space="0" w:color="auto"/>
        <w:right w:val="none" w:sz="0" w:space="0" w:color="auto"/>
      </w:divBdr>
    </w:div>
    <w:div w:id="1452435437">
      <w:bodyDiv w:val="1"/>
      <w:marLeft w:val="0"/>
      <w:marRight w:val="0"/>
      <w:marTop w:val="0"/>
      <w:marBottom w:val="0"/>
      <w:divBdr>
        <w:top w:val="none" w:sz="0" w:space="0" w:color="auto"/>
        <w:left w:val="none" w:sz="0" w:space="0" w:color="auto"/>
        <w:bottom w:val="none" w:sz="0" w:space="0" w:color="auto"/>
        <w:right w:val="none" w:sz="0" w:space="0" w:color="auto"/>
      </w:divBdr>
    </w:div>
    <w:div w:id="1481774920">
      <w:bodyDiv w:val="1"/>
      <w:marLeft w:val="0"/>
      <w:marRight w:val="0"/>
      <w:marTop w:val="0"/>
      <w:marBottom w:val="0"/>
      <w:divBdr>
        <w:top w:val="none" w:sz="0" w:space="0" w:color="auto"/>
        <w:left w:val="none" w:sz="0" w:space="0" w:color="auto"/>
        <w:bottom w:val="none" w:sz="0" w:space="0" w:color="auto"/>
        <w:right w:val="none" w:sz="0" w:space="0" w:color="auto"/>
      </w:divBdr>
    </w:div>
    <w:div w:id="1494252797">
      <w:bodyDiv w:val="1"/>
      <w:marLeft w:val="0"/>
      <w:marRight w:val="0"/>
      <w:marTop w:val="0"/>
      <w:marBottom w:val="0"/>
      <w:divBdr>
        <w:top w:val="none" w:sz="0" w:space="0" w:color="auto"/>
        <w:left w:val="none" w:sz="0" w:space="0" w:color="auto"/>
        <w:bottom w:val="none" w:sz="0" w:space="0" w:color="auto"/>
        <w:right w:val="none" w:sz="0" w:space="0" w:color="auto"/>
      </w:divBdr>
    </w:div>
    <w:div w:id="1528375266">
      <w:bodyDiv w:val="1"/>
      <w:marLeft w:val="0"/>
      <w:marRight w:val="0"/>
      <w:marTop w:val="0"/>
      <w:marBottom w:val="0"/>
      <w:divBdr>
        <w:top w:val="none" w:sz="0" w:space="0" w:color="auto"/>
        <w:left w:val="none" w:sz="0" w:space="0" w:color="auto"/>
        <w:bottom w:val="none" w:sz="0" w:space="0" w:color="auto"/>
        <w:right w:val="none" w:sz="0" w:space="0" w:color="auto"/>
      </w:divBdr>
    </w:div>
    <w:div w:id="1546597326">
      <w:bodyDiv w:val="1"/>
      <w:marLeft w:val="0"/>
      <w:marRight w:val="0"/>
      <w:marTop w:val="0"/>
      <w:marBottom w:val="0"/>
      <w:divBdr>
        <w:top w:val="none" w:sz="0" w:space="0" w:color="auto"/>
        <w:left w:val="none" w:sz="0" w:space="0" w:color="auto"/>
        <w:bottom w:val="none" w:sz="0" w:space="0" w:color="auto"/>
        <w:right w:val="none" w:sz="0" w:space="0" w:color="auto"/>
      </w:divBdr>
    </w:div>
    <w:div w:id="1736857025">
      <w:bodyDiv w:val="1"/>
      <w:marLeft w:val="0"/>
      <w:marRight w:val="0"/>
      <w:marTop w:val="0"/>
      <w:marBottom w:val="0"/>
      <w:divBdr>
        <w:top w:val="none" w:sz="0" w:space="0" w:color="auto"/>
        <w:left w:val="none" w:sz="0" w:space="0" w:color="auto"/>
        <w:bottom w:val="none" w:sz="0" w:space="0" w:color="auto"/>
        <w:right w:val="none" w:sz="0" w:space="0" w:color="auto"/>
      </w:divBdr>
    </w:div>
    <w:div w:id="1769110098">
      <w:bodyDiv w:val="1"/>
      <w:marLeft w:val="0"/>
      <w:marRight w:val="0"/>
      <w:marTop w:val="0"/>
      <w:marBottom w:val="0"/>
      <w:divBdr>
        <w:top w:val="none" w:sz="0" w:space="0" w:color="auto"/>
        <w:left w:val="none" w:sz="0" w:space="0" w:color="auto"/>
        <w:bottom w:val="none" w:sz="0" w:space="0" w:color="auto"/>
        <w:right w:val="none" w:sz="0" w:space="0" w:color="auto"/>
      </w:divBdr>
    </w:div>
    <w:div w:id="1785731840">
      <w:bodyDiv w:val="1"/>
      <w:marLeft w:val="0"/>
      <w:marRight w:val="0"/>
      <w:marTop w:val="0"/>
      <w:marBottom w:val="0"/>
      <w:divBdr>
        <w:top w:val="none" w:sz="0" w:space="0" w:color="auto"/>
        <w:left w:val="none" w:sz="0" w:space="0" w:color="auto"/>
        <w:bottom w:val="none" w:sz="0" w:space="0" w:color="auto"/>
        <w:right w:val="none" w:sz="0" w:space="0" w:color="auto"/>
      </w:divBdr>
    </w:div>
    <w:div w:id="1796213623">
      <w:bodyDiv w:val="1"/>
      <w:marLeft w:val="0"/>
      <w:marRight w:val="0"/>
      <w:marTop w:val="0"/>
      <w:marBottom w:val="0"/>
      <w:divBdr>
        <w:top w:val="none" w:sz="0" w:space="0" w:color="auto"/>
        <w:left w:val="none" w:sz="0" w:space="0" w:color="auto"/>
        <w:bottom w:val="none" w:sz="0" w:space="0" w:color="auto"/>
        <w:right w:val="none" w:sz="0" w:space="0" w:color="auto"/>
      </w:divBdr>
    </w:div>
    <w:div w:id="1964458942">
      <w:bodyDiv w:val="1"/>
      <w:marLeft w:val="0"/>
      <w:marRight w:val="0"/>
      <w:marTop w:val="0"/>
      <w:marBottom w:val="0"/>
      <w:divBdr>
        <w:top w:val="none" w:sz="0" w:space="0" w:color="auto"/>
        <w:left w:val="none" w:sz="0" w:space="0" w:color="auto"/>
        <w:bottom w:val="none" w:sz="0" w:space="0" w:color="auto"/>
        <w:right w:val="none" w:sz="0" w:space="0" w:color="auto"/>
      </w:divBdr>
    </w:div>
    <w:div w:id="20904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D77B-B5CC-4821-BDD6-CFE06CEA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16087</Words>
  <Characters>91699</Characters>
  <Application>Microsoft Office Word</Application>
  <DocSecurity>0</DocSecurity>
  <Lines>764</Lines>
  <Paragraphs>215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107571</CharactersWithSpaces>
  <SharedDoc>false</SharedDoc>
  <HLinks>
    <vt:vector size="66" baseType="variant">
      <vt:variant>
        <vt:i4>1900592</vt:i4>
      </vt:variant>
      <vt:variant>
        <vt:i4>62</vt:i4>
      </vt:variant>
      <vt:variant>
        <vt:i4>0</vt:i4>
      </vt:variant>
      <vt:variant>
        <vt:i4>5</vt:i4>
      </vt:variant>
      <vt:variant>
        <vt:lpwstr/>
      </vt:variant>
      <vt:variant>
        <vt:lpwstr>_Toc439949999</vt:lpwstr>
      </vt:variant>
      <vt:variant>
        <vt:i4>1900592</vt:i4>
      </vt:variant>
      <vt:variant>
        <vt:i4>56</vt:i4>
      </vt:variant>
      <vt:variant>
        <vt:i4>0</vt:i4>
      </vt:variant>
      <vt:variant>
        <vt:i4>5</vt:i4>
      </vt:variant>
      <vt:variant>
        <vt:lpwstr/>
      </vt:variant>
      <vt:variant>
        <vt:lpwstr>_Toc439949998</vt:lpwstr>
      </vt:variant>
      <vt:variant>
        <vt:i4>1900592</vt:i4>
      </vt:variant>
      <vt:variant>
        <vt:i4>50</vt:i4>
      </vt:variant>
      <vt:variant>
        <vt:i4>0</vt:i4>
      </vt:variant>
      <vt:variant>
        <vt:i4>5</vt:i4>
      </vt:variant>
      <vt:variant>
        <vt:lpwstr/>
      </vt:variant>
      <vt:variant>
        <vt:lpwstr>_Toc439949997</vt:lpwstr>
      </vt:variant>
      <vt:variant>
        <vt:i4>1900592</vt:i4>
      </vt:variant>
      <vt:variant>
        <vt:i4>44</vt:i4>
      </vt:variant>
      <vt:variant>
        <vt:i4>0</vt:i4>
      </vt:variant>
      <vt:variant>
        <vt:i4>5</vt:i4>
      </vt:variant>
      <vt:variant>
        <vt:lpwstr/>
      </vt:variant>
      <vt:variant>
        <vt:lpwstr>_Toc439949996</vt:lpwstr>
      </vt:variant>
      <vt:variant>
        <vt:i4>1900592</vt:i4>
      </vt:variant>
      <vt:variant>
        <vt:i4>38</vt:i4>
      </vt:variant>
      <vt:variant>
        <vt:i4>0</vt:i4>
      </vt:variant>
      <vt:variant>
        <vt:i4>5</vt:i4>
      </vt:variant>
      <vt:variant>
        <vt:lpwstr/>
      </vt:variant>
      <vt:variant>
        <vt:lpwstr>_Toc439949995</vt:lpwstr>
      </vt:variant>
      <vt:variant>
        <vt:i4>1900592</vt:i4>
      </vt:variant>
      <vt:variant>
        <vt:i4>32</vt:i4>
      </vt:variant>
      <vt:variant>
        <vt:i4>0</vt:i4>
      </vt:variant>
      <vt:variant>
        <vt:i4>5</vt:i4>
      </vt:variant>
      <vt:variant>
        <vt:lpwstr/>
      </vt:variant>
      <vt:variant>
        <vt:lpwstr>_Toc439949994</vt:lpwstr>
      </vt:variant>
      <vt:variant>
        <vt:i4>1900592</vt:i4>
      </vt:variant>
      <vt:variant>
        <vt:i4>26</vt:i4>
      </vt:variant>
      <vt:variant>
        <vt:i4>0</vt:i4>
      </vt:variant>
      <vt:variant>
        <vt:i4>5</vt:i4>
      </vt:variant>
      <vt:variant>
        <vt:lpwstr/>
      </vt:variant>
      <vt:variant>
        <vt:lpwstr>_Toc439949993</vt:lpwstr>
      </vt:variant>
      <vt:variant>
        <vt:i4>1900592</vt:i4>
      </vt:variant>
      <vt:variant>
        <vt:i4>20</vt:i4>
      </vt:variant>
      <vt:variant>
        <vt:i4>0</vt:i4>
      </vt:variant>
      <vt:variant>
        <vt:i4>5</vt:i4>
      </vt:variant>
      <vt:variant>
        <vt:lpwstr/>
      </vt:variant>
      <vt:variant>
        <vt:lpwstr>_Toc439949992</vt:lpwstr>
      </vt:variant>
      <vt:variant>
        <vt:i4>1900592</vt:i4>
      </vt:variant>
      <vt:variant>
        <vt:i4>14</vt:i4>
      </vt:variant>
      <vt:variant>
        <vt:i4>0</vt:i4>
      </vt:variant>
      <vt:variant>
        <vt:i4>5</vt:i4>
      </vt:variant>
      <vt:variant>
        <vt:lpwstr/>
      </vt:variant>
      <vt:variant>
        <vt:lpwstr>_Toc439949991</vt:lpwstr>
      </vt:variant>
      <vt:variant>
        <vt:i4>1900592</vt:i4>
      </vt:variant>
      <vt:variant>
        <vt:i4>8</vt:i4>
      </vt:variant>
      <vt:variant>
        <vt:i4>0</vt:i4>
      </vt:variant>
      <vt:variant>
        <vt:i4>5</vt:i4>
      </vt:variant>
      <vt:variant>
        <vt:lpwstr/>
      </vt:variant>
      <vt:variant>
        <vt:lpwstr>_Toc439949990</vt:lpwstr>
      </vt:variant>
      <vt:variant>
        <vt:i4>1835056</vt:i4>
      </vt:variant>
      <vt:variant>
        <vt:i4>2</vt:i4>
      </vt:variant>
      <vt:variant>
        <vt:i4>0</vt:i4>
      </vt:variant>
      <vt:variant>
        <vt:i4>5</vt:i4>
      </vt:variant>
      <vt:variant>
        <vt:lpwstr/>
      </vt:variant>
      <vt:variant>
        <vt:lpwstr>_Toc439949989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 Professional SP 3 Italiano</dc:creator>
  <cp:keywords/>
  <cp:lastModifiedBy>laura</cp:lastModifiedBy>
  <cp:revision>6</cp:revision>
  <cp:lastPrinted>2015-12-11T08:52:00Z</cp:lastPrinted>
  <dcterms:created xsi:type="dcterms:W3CDTF">2016-11-30T14:43:00Z</dcterms:created>
  <dcterms:modified xsi:type="dcterms:W3CDTF">2016-11-30T14:46:00Z</dcterms:modified>
</cp:coreProperties>
</file>